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52" w:rsidRPr="00920752" w:rsidRDefault="00920752" w:rsidP="00920752">
      <w:pPr>
        <w:widowControl/>
        <w:shd w:val="clear" w:color="auto" w:fill="FFFFFF"/>
        <w:spacing w:after="225"/>
        <w:jc w:val="center"/>
        <w:outlineLvl w:val="1"/>
        <w:rPr>
          <w:rFonts w:ascii="微软雅黑" w:eastAsia="微软雅黑" w:hAnsi="微软雅黑" w:cs="宋体"/>
          <w:kern w:val="36"/>
          <w:sz w:val="30"/>
          <w:szCs w:val="30"/>
        </w:rPr>
      </w:pPr>
      <w:r w:rsidRPr="00920752">
        <w:rPr>
          <w:rFonts w:ascii="微软雅黑" w:eastAsia="微软雅黑" w:hAnsi="微软雅黑" w:cs="宋体" w:hint="eastAsia"/>
          <w:kern w:val="36"/>
          <w:sz w:val="30"/>
          <w:szCs w:val="30"/>
        </w:rPr>
        <w:t>关于做好2018年浙江省哲社规划“第三次农业普查”专项课题申报工作的通知</w:t>
      </w:r>
    </w:p>
    <w:p w:rsidR="00920752" w:rsidRPr="00920752" w:rsidRDefault="00920752" w:rsidP="00920752">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各有关单位：</w:t>
      </w:r>
    </w:p>
    <w:p w:rsidR="00920752" w:rsidRPr="00920752" w:rsidRDefault="00920752" w:rsidP="00920752">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    为认真贯彻十九大精神，服务浙江乡村振兴战略、服务“三农”发展，为实现“产业兴旺、生态宜居、乡风文明、治理有效、生活富裕”建言献策，经研究，浙江省社会科学界联合会和浙江省人民政府第三次农业普查领导小组办公室（以下简浙江省农普办）决定联合开展“第三次农业普查”专项课题的申报工作。现将有关事项通知如下：</w:t>
      </w:r>
    </w:p>
    <w:p w:rsidR="00920752" w:rsidRPr="00920752" w:rsidRDefault="00920752" w:rsidP="00920752">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920752">
        <w:rPr>
          <w:rFonts w:ascii="宋体" w:eastAsia="宋体" w:hAnsi="宋体" w:cs="宋体" w:hint="eastAsia"/>
          <w:b/>
          <w:bCs/>
          <w:kern w:val="0"/>
          <w:sz w:val="29"/>
        </w:rPr>
        <w:t>    一、“第三次农业普查”专项课题选题</w:t>
      </w:r>
    </w:p>
    <w:p w:rsidR="00920752" w:rsidRPr="00920752" w:rsidRDefault="00920752" w:rsidP="0092075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1．浙江乡村振兴战略与农业农村现代化研究</w:t>
      </w:r>
    </w:p>
    <w:p w:rsidR="00920752" w:rsidRPr="00920752" w:rsidRDefault="00920752" w:rsidP="0092075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2．浙江农业供给侧结构性改革动能研究</w:t>
      </w:r>
    </w:p>
    <w:p w:rsidR="00920752" w:rsidRPr="00920752" w:rsidRDefault="00920752" w:rsidP="0092075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3．浙江粮食安全问题研究</w:t>
      </w:r>
    </w:p>
    <w:p w:rsidR="00920752" w:rsidRPr="00920752" w:rsidRDefault="00920752" w:rsidP="0092075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4．新型土地经营模式与浙江现代农业发展研究</w:t>
      </w:r>
    </w:p>
    <w:p w:rsidR="00920752" w:rsidRPr="00920752" w:rsidRDefault="00920752" w:rsidP="0092075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5．浙江农村人口老龄化与养老问题研究</w:t>
      </w:r>
    </w:p>
    <w:p w:rsidR="00920752" w:rsidRPr="00920752" w:rsidRDefault="00920752" w:rsidP="00920752">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920752">
        <w:rPr>
          <w:rFonts w:ascii="宋体" w:eastAsia="宋体" w:hAnsi="宋体" w:cs="宋体" w:hint="eastAsia"/>
          <w:b/>
          <w:bCs/>
          <w:kern w:val="0"/>
          <w:sz w:val="29"/>
        </w:rPr>
        <w:t>    二、成果要求及课题等级</w:t>
      </w:r>
    </w:p>
    <w:p w:rsidR="00920752" w:rsidRPr="00920752" w:rsidRDefault="00920752" w:rsidP="0092075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“第三次农业普查”专项课题原则上每一选题立1项，最终成果形式为研究报告及4000字左右的成果要报，完成时间为2018年</w:t>
      </w:r>
      <w:r w:rsidRPr="00920752">
        <w:rPr>
          <w:rFonts w:ascii="宋体" w:eastAsia="宋体" w:hAnsi="宋体" w:cs="宋体" w:hint="eastAsia"/>
          <w:kern w:val="0"/>
          <w:sz w:val="29"/>
          <w:szCs w:val="29"/>
        </w:rPr>
        <w:lastRenderedPageBreak/>
        <w:t>10月底。课题等级为省社科规划一般课题，资助经费每项40000元，由浙江省农普办拨付。</w:t>
      </w:r>
    </w:p>
    <w:p w:rsidR="00920752" w:rsidRPr="00920752" w:rsidRDefault="00920752" w:rsidP="0092075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20752">
        <w:rPr>
          <w:rFonts w:ascii="宋体" w:eastAsia="宋体" w:hAnsi="宋体" w:cs="宋体" w:hint="eastAsia"/>
          <w:b/>
          <w:bCs/>
          <w:kern w:val="0"/>
          <w:sz w:val="29"/>
        </w:rPr>
        <w:t>三、申报时间及受理单位</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申报人如实填写《浙江省哲学社会科学规划课题申报书》。申报书一律用计算机填写，A3纸双面打印，中缝装订，一式10份，并于2018年5月10日前通过邮寄送达至浙江省农普办（以邮戳时间或邮件发送时间为准），逾期不予受理。</w:t>
      </w:r>
    </w:p>
    <w:p w:rsidR="00920752" w:rsidRPr="00920752" w:rsidRDefault="00920752" w:rsidP="00920752">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20752">
        <w:rPr>
          <w:rFonts w:ascii="宋体" w:eastAsia="宋体" w:hAnsi="宋体" w:cs="宋体" w:hint="eastAsia"/>
          <w:b/>
          <w:bCs/>
          <w:kern w:val="0"/>
          <w:sz w:val="29"/>
        </w:rPr>
        <w:t>四、联系方式</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1．浙江省农普办</w:t>
      </w:r>
    </w:p>
    <w:p w:rsidR="00920752" w:rsidRPr="00920752" w:rsidRDefault="00920752" w:rsidP="00920752">
      <w:pPr>
        <w:widowControl/>
        <w:shd w:val="clear" w:color="auto" w:fill="FFFFFF"/>
        <w:spacing w:before="100" w:beforeAutospacing="1" w:after="100" w:afterAutospacing="1" w:line="480" w:lineRule="auto"/>
        <w:ind w:left="210" w:firstLine="42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通讯地址：杭州市教工路天湖大厦309房间</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联系人：王含丹 联系电话：0571—88218725</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2．浙江省社科规划办</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联系人：叶德清 联系电话：0571-87053195</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通讯地址：杭州市环城西路33-2号A701室</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附件：《浙江省哲学社会科学规划课题申报书》</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 </w:t>
      </w:r>
    </w:p>
    <w:p w:rsidR="00920752" w:rsidRPr="00920752" w:rsidRDefault="00920752" w:rsidP="00920752">
      <w:pPr>
        <w:widowControl/>
        <w:shd w:val="clear" w:color="auto" w:fill="FFFFFF"/>
        <w:spacing w:before="100" w:beforeAutospacing="1" w:after="100" w:afterAutospacing="1" w:line="480" w:lineRule="auto"/>
        <w:ind w:firstLine="15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lastRenderedPageBreak/>
        <w:t>         浙江省哲学社会科学发展规划领导小组办公室</w:t>
      </w:r>
    </w:p>
    <w:p w:rsidR="00920752" w:rsidRPr="00920752" w:rsidRDefault="00920752" w:rsidP="00920752">
      <w:pPr>
        <w:widowControl/>
        <w:shd w:val="clear" w:color="auto" w:fill="FFFFFF"/>
        <w:spacing w:before="100" w:beforeAutospacing="1" w:after="100" w:afterAutospacing="1" w:line="480" w:lineRule="auto"/>
        <w:ind w:firstLine="630"/>
        <w:jc w:val="left"/>
        <w:rPr>
          <w:rFonts w:ascii="微软雅黑" w:eastAsia="微软雅黑" w:hAnsi="微软雅黑" w:cs="宋体" w:hint="eastAsia"/>
          <w:kern w:val="0"/>
          <w:szCs w:val="21"/>
        </w:rPr>
      </w:pPr>
      <w:r w:rsidRPr="00920752">
        <w:rPr>
          <w:rFonts w:ascii="宋体" w:eastAsia="宋体" w:hAnsi="宋体" w:cs="宋体" w:hint="eastAsia"/>
          <w:kern w:val="0"/>
          <w:sz w:val="29"/>
          <w:szCs w:val="29"/>
        </w:rPr>
        <w:t>                      2018年3月22日</w:t>
      </w:r>
    </w:p>
    <w:p w:rsidR="00BE4B0D" w:rsidRDefault="00BE4B0D"/>
    <w:sectPr w:rsidR="00BE4B0D" w:rsidSect="00BE4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0752"/>
    <w:rsid w:val="0007485B"/>
    <w:rsid w:val="00091208"/>
    <w:rsid w:val="000943DC"/>
    <w:rsid w:val="000B3B90"/>
    <w:rsid w:val="000B4AE8"/>
    <w:rsid w:val="000B6CBE"/>
    <w:rsid w:val="00113075"/>
    <w:rsid w:val="001459B9"/>
    <w:rsid w:val="00146E13"/>
    <w:rsid w:val="00160D36"/>
    <w:rsid w:val="001C011B"/>
    <w:rsid w:val="001C2737"/>
    <w:rsid w:val="00206A70"/>
    <w:rsid w:val="002677E9"/>
    <w:rsid w:val="002C0958"/>
    <w:rsid w:val="002E551A"/>
    <w:rsid w:val="002E7535"/>
    <w:rsid w:val="00330111"/>
    <w:rsid w:val="00381716"/>
    <w:rsid w:val="0042519D"/>
    <w:rsid w:val="00435E77"/>
    <w:rsid w:val="004544A6"/>
    <w:rsid w:val="00484645"/>
    <w:rsid w:val="004B6BAF"/>
    <w:rsid w:val="004D0C4C"/>
    <w:rsid w:val="004E1B3D"/>
    <w:rsid w:val="004E3845"/>
    <w:rsid w:val="005A6AE2"/>
    <w:rsid w:val="005D47D3"/>
    <w:rsid w:val="005F752C"/>
    <w:rsid w:val="00632F25"/>
    <w:rsid w:val="00637D60"/>
    <w:rsid w:val="0066357B"/>
    <w:rsid w:val="00682C93"/>
    <w:rsid w:val="006A64A1"/>
    <w:rsid w:val="006C60BF"/>
    <w:rsid w:val="006D3B98"/>
    <w:rsid w:val="006E1ACE"/>
    <w:rsid w:val="006F4422"/>
    <w:rsid w:val="007501BB"/>
    <w:rsid w:val="00753B83"/>
    <w:rsid w:val="00753BAE"/>
    <w:rsid w:val="00770723"/>
    <w:rsid w:val="007A6D5E"/>
    <w:rsid w:val="00813E5E"/>
    <w:rsid w:val="00840E2E"/>
    <w:rsid w:val="00920752"/>
    <w:rsid w:val="009321B7"/>
    <w:rsid w:val="00935BCC"/>
    <w:rsid w:val="00953282"/>
    <w:rsid w:val="00967B11"/>
    <w:rsid w:val="00980256"/>
    <w:rsid w:val="00A00771"/>
    <w:rsid w:val="00A0124D"/>
    <w:rsid w:val="00A92F33"/>
    <w:rsid w:val="00A93483"/>
    <w:rsid w:val="00AD23C7"/>
    <w:rsid w:val="00AE2FA8"/>
    <w:rsid w:val="00AE448B"/>
    <w:rsid w:val="00B31615"/>
    <w:rsid w:val="00B5193A"/>
    <w:rsid w:val="00B54A7F"/>
    <w:rsid w:val="00B859C0"/>
    <w:rsid w:val="00B91217"/>
    <w:rsid w:val="00B97D43"/>
    <w:rsid w:val="00BA2929"/>
    <w:rsid w:val="00BB6988"/>
    <w:rsid w:val="00BC6689"/>
    <w:rsid w:val="00BD7020"/>
    <w:rsid w:val="00BE4B0D"/>
    <w:rsid w:val="00C17172"/>
    <w:rsid w:val="00C27029"/>
    <w:rsid w:val="00C34E9D"/>
    <w:rsid w:val="00CB5ACE"/>
    <w:rsid w:val="00CD6066"/>
    <w:rsid w:val="00CF390C"/>
    <w:rsid w:val="00D464CE"/>
    <w:rsid w:val="00D85DC0"/>
    <w:rsid w:val="00D943F9"/>
    <w:rsid w:val="00DA095C"/>
    <w:rsid w:val="00DE0A2C"/>
    <w:rsid w:val="00DF7816"/>
    <w:rsid w:val="00E27D52"/>
    <w:rsid w:val="00E62B1B"/>
    <w:rsid w:val="00EA6681"/>
    <w:rsid w:val="00EC2C58"/>
    <w:rsid w:val="00EE4C44"/>
    <w:rsid w:val="00F20BCE"/>
    <w:rsid w:val="00F2656C"/>
    <w:rsid w:val="00F45639"/>
    <w:rsid w:val="00F54A83"/>
    <w:rsid w:val="00F65E23"/>
    <w:rsid w:val="00F733F6"/>
    <w:rsid w:val="00F90509"/>
    <w:rsid w:val="00FA0274"/>
    <w:rsid w:val="00FA61AC"/>
    <w:rsid w:val="00FB18DC"/>
    <w:rsid w:val="00FC7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0752"/>
    <w:rPr>
      <w:b/>
      <w:bCs/>
    </w:rPr>
  </w:style>
  <w:style w:type="paragraph" w:styleId="a4">
    <w:name w:val="Normal (Web)"/>
    <w:basedOn w:val="a"/>
    <w:uiPriority w:val="99"/>
    <w:semiHidden/>
    <w:unhideWhenUsed/>
    <w:rsid w:val="009207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7202919">
      <w:bodyDiv w:val="1"/>
      <w:marLeft w:val="0"/>
      <w:marRight w:val="0"/>
      <w:marTop w:val="0"/>
      <w:marBottom w:val="0"/>
      <w:divBdr>
        <w:top w:val="none" w:sz="0" w:space="0" w:color="auto"/>
        <w:left w:val="none" w:sz="0" w:space="0" w:color="auto"/>
        <w:bottom w:val="none" w:sz="0" w:space="0" w:color="auto"/>
        <w:right w:val="none" w:sz="0" w:space="0" w:color="auto"/>
      </w:divBdr>
      <w:divsChild>
        <w:div w:id="1634094681">
          <w:marLeft w:val="0"/>
          <w:marRight w:val="0"/>
          <w:marTop w:val="300"/>
          <w:marBottom w:val="300"/>
          <w:divBdr>
            <w:top w:val="none" w:sz="0" w:space="0" w:color="auto"/>
            <w:left w:val="none" w:sz="0" w:space="0" w:color="auto"/>
            <w:bottom w:val="none" w:sz="0" w:space="0" w:color="auto"/>
            <w:right w:val="none" w:sz="0" w:space="0" w:color="auto"/>
          </w:divBdr>
          <w:divsChild>
            <w:div w:id="187260033">
              <w:marLeft w:val="0"/>
              <w:marRight w:val="0"/>
              <w:marTop w:val="0"/>
              <w:marBottom w:val="0"/>
              <w:divBdr>
                <w:top w:val="none" w:sz="0" w:space="0" w:color="auto"/>
                <w:left w:val="none" w:sz="0" w:space="0" w:color="auto"/>
                <w:bottom w:val="none" w:sz="0" w:space="0" w:color="auto"/>
                <w:right w:val="none" w:sz="0" w:space="0" w:color="auto"/>
              </w:divBdr>
              <w:divsChild>
                <w:div w:id="13177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Words>
  <Characters>653</Characters>
  <Application>Microsoft Office Word</Application>
  <DocSecurity>0</DocSecurity>
  <Lines>5</Lines>
  <Paragraphs>1</Paragraphs>
  <ScaleCrop>false</ScaleCrop>
  <Company>Sky123.Org</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2018-03-27T04:18:00Z</dcterms:created>
  <dcterms:modified xsi:type="dcterms:W3CDTF">2018-03-27T04:19:00Z</dcterms:modified>
</cp:coreProperties>
</file>