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7" w:type="dxa"/>
        <w:tblCellMar>
          <w:left w:w="0" w:type="dxa"/>
          <w:right w:w="0" w:type="dxa"/>
        </w:tblCellMar>
        <w:tblLook w:val="04A0"/>
      </w:tblPr>
      <w:tblGrid>
        <w:gridCol w:w="8334"/>
      </w:tblGrid>
      <w:tr w:rsidR="00737212" w:rsidRPr="00737212" w:rsidTr="00737212">
        <w:trPr>
          <w:tblCellSpacing w:w="7" w:type="dxa"/>
          <w:jc w:val="center"/>
        </w:trPr>
        <w:tc>
          <w:tcPr>
            <w:tcW w:w="0" w:type="auto"/>
            <w:vAlign w:val="center"/>
            <w:hideMark/>
          </w:tcPr>
          <w:p w:rsidR="00737212" w:rsidRPr="00737212" w:rsidRDefault="00737212" w:rsidP="00737212">
            <w:pPr>
              <w:widowControl/>
              <w:spacing w:before="100" w:beforeAutospacing="1" w:after="100" w:afterAutospacing="1"/>
              <w:jc w:val="center"/>
              <w:outlineLvl w:val="0"/>
              <w:rPr>
                <w:rFonts w:ascii="宋体" w:eastAsia="宋体" w:hAnsi="宋体" w:cs="宋体" w:hint="eastAsia"/>
                <w:b/>
                <w:bCs/>
                <w:color w:val="474747"/>
                <w:kern w:val="36"/>
                <w:sz w:val="48"/>
                <w:szCs w:val="48"/>
              </w:rPr>
            </w:pPr>
            <w:r w:rsidRPr="00737212">
              <w:rPr>
                <w:rFonts w:ascii="宋体" w:eastAsia="宋体" w:hAnsi="宋体" w:cs="宋体" w:hint="eastAsia"/>
                <w:b/>
                <w:bCs/>
                <w:color w:val="474747"/>
                <w:kern w:val="36"/>
                <w:sz w:val="48"/>
                <w:szCs w:val="48"/>
              </w:rPr>
              <w:t>关于做好全国教育科学“十三五”规划2018年度课题申报工作的通知</w:t>
            </w:r>
          </w:p>
          <w:p w:rsidR="00737212" w:rsidRPr="00737212" w:rsidRDefault="00737212" w:rsidP="00737212">
            <w:pPr>
              <w:widowControl/>
              <w:jc w:val="center"/>
              <w:rPr>
                <w:rFonts w:ascii="宋体" w:eastAsia="宋体" w:hAnsi="宋体" w:cs="宋体"/>
                <w:color w:val="474747"/>
                <w:kern w:val="0"/>
                <w:sz w:val="18"/>
                <w:szCs w:val="18"/>
              </w:rPr>
            </w:pPr>
          </w:p>
        </w:tc>
      </w:tr>
      <w:tr w:rsidR="00737212" w:rsidRPr="00737212" w:rsidTr="00737212">
        <w:trPr>
          <w:tblCellSpacing w:w="7" w:type="dxa"/>
          <w:jc w:val="center"/>
        </w:trPr>
        <w:tc>
          <w:tcPr>
            <w:tcW w:w="0" w:type="auto"/>
            <w:vAlign w:val="center"/>
            <w:hideMark/>
          </w:tcPr>
          <w:tbl>
            <w:tblPr>
              <w:tblW w:w="4500" w:type="pct"/>
              <w:jc w:val="center"/>
              <w:tblCellSpacing w:w="15" w:type="dxa"/>
              <w:tblCellMar>
                <w:top w:w="15" w:type="dxa"/>
                <w:left w:w="15" w:type="dxa"/>
                <w:bottom w:w="15" w:type="dxa"/>
                <w:right w:w="15" w:type="dxa"/>
              </w:tblCellMar>
              <w:tblLook w:val="04A0"/>
            </w:tblPr>
            <w:tblGrid>
              <w:gridCol w:w="1875"/>
              <w:gridCol w:w="1862"/>
              <w:gridCol w:w="1862"/>
              <w:gridCol w:w="1876"/>
            </w:tblGrid>
            <w:tr w:rsidR="00737212" w:rsidRPr="00737212">
              <w:trPr>
                <w:tblCellSpacing w:w="15" w:type="dxa"/>
                <w:jc w:val="center"/>
              </w:trPr>
              <w:tc>
                <w:tcPr>
                  <w:tcW w:w="1250" w:type="pct"/>
                  <w:vAlign w:val="center"/>
                  <w:hideMark/>
                </w:tcPr>
                <w:p w:rsidR="00737212" w:rsidRPr="00737212" w:rsidRDefault="00737212" w:rsidP="00737212">
                  <w:pPr>
                    <w:widowControl/>
                    <w:jc w:val="left"/>
                    <w:rPr>
                      <w:rFonts w:ascii="宋体" w:eastAsia="宋体" w:hAnsi="宋体" w:cs="宋体"/>
                      <w:color w:val="474747"/>
                      <w:kern w:val="0"/>
                      <w:sz w:val="18"/>
                      <w:szCs w:val="18"/>
                    </w:rPr>
                  </w:pPr>
                </w:p>
              </w:tc>
              <w:tc>
                <w:tcPr>
                  <w:tcW w:w="0" w:type="auto"/>
                  <w:vAlign w:val="center"/>
                  <w:hideMark/>
                </w:tcPr>
                <w:p w:rsidR="00737212" w:rsidRPr="00737212" w:rsidRDefault="00737212" w:rsidP="00737212">
                  <w:pPr>
                    <w:widowControl/>
                    <w:jc w:val="left"/>
                    <w:rPr>
                      <w:rFonts w:ascii="宋体" w:eastAsia="宋体" w:hAnsi="宋体" w:cs="宋体"/>
                      <w:color w:val="474747"/>
                      <w:kern w:val="0"/>
                      <w:sz w:val="18"/>
                      <w:szCs w:val="18"/>
                    </w:rPr>
                  </w:pPr>
                </w:p>
              </w:tc>
              <w:tc>
                <w:tcPr>
                  <w:tcW w:w="0" w:type="auto"/>
                  <w:vAlign w:val="center"/>
                  <w:hideMark/>
                </w:tcPr>
                <w:p w:rsidR="00737212" w:rsidRPr="00737212" w:rsidRDefault="00737212" w:rsidP="00737212">
                  <w:pPr>
                    <w:widowControl/>
                    <w:jc w:val="left"/>
                    <w:rPr>
                      <w:rFonts w:ascii="宋体" w:eastAsia="宋体" w:hAnsi="宋体" w:cs="宋体"/>
                      <w:color w:val="474747"/>
                      <w:kern w:val="0"/>
                      <w:sz w:val="18"/>
                      <w:szCs w:val="18"/>
                    </w:rPr>
                  </w:pPr>
                </w:p>
              </w:tc>
              <w:tc>
                <w:tcPr>
                  <w:tcW w:w="1250" w:type="pct"/>
                  <w:vAlign w:val="center"/>
                  <w:hideMark/>
                </w:tcPr>
                <w:p w:rsidR="00737212" w:rsidRPr="00737212" w:rsidRDefault="00737212" w:rsidP="00737212">
                  <w:pPr>
                    <w:widowControl/>
                    <w:jc w:val="left"/>
                    <w:rPr>
                      <w:rFonts w:ascii="宋体" w:eastAsia="宋体" w:hAnsi="宋体" w:cs="宋体"/>
                      <w:color w:val="474747"/>
                      <w:kern w:val="0"/>
                      <w:sz w:val="18"/>
                      <w:szCs w:val="18"/>
                    </w:rPr>
                  </w:pPr>
                </w:p>
              </w:tc>
            </w:tr>
          </w:tbl>
          <w:p w:rsidR="00737212" w:rsidRPr="00737212" w:rsidRDefault="00737212" w:rsidP="00737212">
            <w:pPr>
              <w:widowControl/>
              <w:jc w:val="left"/>
              <w:rPr>
                <w:rFonts w:ascii="宋体" w:eastAsia="宋体" w:hAnsi="宋体" w:cs="宋体"/>
                <w:color w:val="474747"/>
                <w:kern w:val="0"/>
                <w:sz w:val="18"/>
                <w:szCs w:val="18"/>
              </w:rPr>
            </w:pPr>
          </w:p>
        </w:tc>
      </w:tr>
      <w:tr w:rsidR="00737212" w:rsidRPr="00737212" w:rsidTr="00737212">
        <w:trPr>
          <w:tblCellSpacing w:w="7" w:type="dxa"/>
          <w:jc w:val="center"/>
        </w:trPr>
        <w:tc>
          <w:tcPr>
            <w:tcW w:w="0" w:type="auto"/>
            <w:vAlign w:val="center"/>
            <w:hideMark/>
          </w:tcPr>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各有关高校、地市教科规划办</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根据全国教育科学规划领导小组办公室要求，现启动全国教育科学“十三五”规划</w:t>
            </w:r>
            <w:r w:rsidRPr="00737212">
              <w:rPr>
                <w:rFonts w:ascii="仿宋" w:eastAsia="仿宋" w:hAnsi="仿宋" w:cs="宋体" w:hint="eastAsia"/>
                <w:color w:val="474747"/>
                <w:kern w:val="0"/>
                <w:sz w:val="36"/>
                <w:szCs w:val="36"/>
              </w:rPr>
              <w:t>2018</w:t>
            </w:r>
            <w:r w:rsidRPr="00737212">
              <w:rPr>
                <w:rFonts w:ascii="仿宋" w:eastAsia="仿宋" w:hAnsi="仿宋" w:cs="宋体" w:hint="eastAsia"/>
                <w:color w:val="474747"/>
                <w:kern w:val="0"/>
                <w:sz w:val="29"/>
                <w:szCs w:val="29"/>
              </w:rPr>
              <w:t>年度课题申报工作，并将有关事宜通知如下：</w:t>
            </w:r>
          </w:p>
          <w:p w:rsidR="00737212" w:rsidRPr="00737212" w:rsidRDefault="00737212" w:rsidP="00737212">
            <w:pPr>
              <w:widowControl/>
              <w:spacing w:before="100" w:beforeAutospacing="1" w:after="100" w:afterAutospacing="1" w:line="330" w:lineRule="atLeast"/>
              <w:ind w:firstLine="705"/>
              <w:jc w:val="left"/>
              <w:rPr>
                <w:rFonts w:ascii="宋体" w:eastAsia="宋体" w:hAnsi="宋体" w:cs="宋体" w:hint="eastAsia"/>
                <w:color w:val="474747"/>
                <w:kern w:val="0"/>
                <w:szCs w:val="21"/>
              </w:rPr>
            </w:pPr>
            <w:r w:rsidRPr="00737212">
              <w:rPr>
                <w:rFonts w:ascii="黑体" w:eastAsia="黑体" w:hAnsi="黑体" w:cs="宋体" w:hint="eastAsia"/>
                <w:color w:val="474747"/>
                <w:kern w:val="0"/>
                <w:sz w:val="29"/>
                <w:szCs w:val="29"/>
              </w:rPr>
              <w:t>一、申报名额分配</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全国教育科学规划课题实行限额申报，为提升我省各地区、学校申报质量，限额分配如下：</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r w:rsidRPr="00737212">
              <w:rPr>
                <w:rFonts w:ascii="仿宋" w:eastAsia="仿宋" w:hAnsi="仿宋" w:cs="仿宋" w:hint="eastAsia"/>
                <w:color w:val="474747"/>
                <w:kern w:val="0"/>
                <w:sz w:val="36"/>
                <w:szCs w:val="36"/>
              </w:rPr>
              <w:t xml:space="preserve"> </w:t>
            </w:r>
            <w:r w:rsidRPr="00737212">
              <w:rPr>
                <w:rFonts w:ascii="仿宋" w:eastAsia="仿宋" w:hAnsi="仿宋" w:cs="宋体" w:hint="eastAsia"/>
                <w:color w:val="474747"/>
                <w:kern w:val="0"/>
                <w:sz w:val="29"/>
                <w:szCs w:val="29"/>
              </w:rPr>
              <w:t>（一）高校分配（宁波市属高校由宁波市统一申报）实施</w:t>
            </w:r>
            <w:r w:rsidRPr="00737212">
              <w:rPr>
                <w:rFonts w:ascii="仿宋" w:eastAsia="仿宋" w:hAnsi="仿宋" w:cs="宋体" w:hint="eastAsia"/>
                <w:color w:val="474747"/>
                <w:kern w:val="0"/>
                <w:sz w:val="36"/>
                <w:szCs w:val="36"/>
              </w:rPr>
              <w:t>“基础数和奖励数”</w:t>
            </w:r>
            <w:r w:rsidRPr="00737212">
              <w:rPr>
                <w:rFonts w:ascii="仿宋" w:eastAsia="仿宋" w:hAnsi="仿宋" w:cs="宋体" w:hint="eastAsia"/>
                <w:color w:val="474747"/>
                <w:kern w:val="0"/>
                <w:sz w:val="29"/>
                <w:szCs w:val="29"/>
              </w:rPr>
              <w:t>相结合的办法，</w:t>
            </w:r>
            <w:r w:rsidRPr="00737212">
              <w:rPr>
                <w:rFonts w:ascii="仿宋" w:eastAsia="仿宋" w:hAnsi="仿宋" w:cs="宋体" w:hint="eastAsia"/>
                <w:b/>
                <w:bCs/>
                <w:color w:val="474747"/>
                <w:kern w:val="0"/>
                <w:sz w:val="36"/>
              </w:rPr>
              <w:t>“基础数+奖励数”指每校总共可申报的数量</w:t>
            </w:r>
            <w:r w:rsidRPr="00737212">
              <w:rPr>
                <w:rFonts w:ascii="仿宋" w:eastAsia="仿宋" w:hAnsi="仿宋" w:cs="宋体" w:hint="eastAsia"/>
                <w:color w:val="474747"/>
                <w:kern w:val="0"/>
                <w:sz w:val="29"/>
                <w:szCs w:val="29"/>
              </w:rPr>
              <w:t>。其中：</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1.基础数：本科院校（设有师范类专业）限额申报</w:t>
            </w:r>
            <w:r w:rsidRPr="00737212">
              <w:rPr>
                <w:rFonts w:ascii="仿宋" w:eastAsia="仿宋" w:hAnsi="仿宋" w:cs="宋体" w:hint="eastAsia"/>
                <w:color w:val="474747"/>
                <w:kern w:val="0"/>
                <w:sz w:val="36"/>
                <w:szCs w:val="36"/>
              </w:rPr>
              <w:t>6</w:t>
            </w:r>
            <w:r w:rsidRPr="00737212">
              <w:rPr>
                <w:rFonts w:ascii="仿宋" w:eastAsia="仿宋" w:hAnsi="仿宋" w:cs="宋体" w:hint="eastAsia"/>
                <w:color w:val="474747"/>
                <w:kern w:val="0"/>
                <w:sz w:val="29"/>
                <w:szCs w:val="29"/>
              </w:rPr>
              <w:t>项，其它本科院校</w:t>
            </w:r>
            <w:r w:rsidRPr="00737212">
              <w:rPr>
                <w:rFonts w:ascii="仿宋" w:eastAsia="仿宋" w:hAnsi="仿宋" w:cs="宋体" w:hint="eastAsia"/>
                <w:color w:val="474747"/>
                <w:kern w:val="0"/>
                <w:sz w:val="36"/>
                <w:szCs w:val="36"/>
              </w:rPr>
              <w:t>5</w:t>
            </w:r>
            <w:r w:rsidRPr="00737212">
              <w:rPr>
                <w:rFonts w:ascii="仿宋" w:eastAsia="仿宋" w:hAnsi="仿宋" w:cs="宋体" w:hint="eastAsia"/>
                <w:color w:val="474747"/>
                <w:kern w:val="0"/>
                <w:sz w:val="29"/>
                <w:szCs w:val="29"/>
              </w:rPr>
              <w:t>项，高职院校</w:t>
            </w:r>
            <w:r w:rsidRPr="00737212">
              <w:rPr>
                <w:rFonts w:ascii="仿宋" w:eastAsia="仿宋" w:hAnsi="仿宋" w:cs="宋体" w:hint="eastAsia"/>
                <w:color w:val="474747"/>
                <w:kern w:val="0"/>
                <w:sz w:val="36"/>
                <w:szCs w:val="36"/>
              </w:rPr>
              <w:t>3</w:t>
            </w:r>
            <w:r w:rsidRPr="00737212">
              <w:rPr>
                <w:rFonts w:ascii="仿宋" w:eastAsia="仿宋" w:hAnsi="仿宋" w:cs="宋体" w:hint="eastAsia"/>
                <w:color w:val="474747"/>
                <w:kern w:val="0"/>
                <w:sz w:val="29"/>
                <w:szCs w:val="29"/>
              </w:rPr>
              <w:t>项；广播电视大学系列由浙江省广播电视大学统一申报，类型同其他本科院校。</w:t>
            </w:r>
          </w:p>
          <w:p w:rsidR="00737212" w:rsidRPr="00737212" w:rsidRDefault="00737212" w:rsidP="00737212">
            <w:pPr>
              <w:widowControl/>
              <w:spacing w:before="100" w:beforeAutospacing="1" w:after="100" w:afterAutospacing="1" w:line="330" w:lineRule="atLeast"/>
              <w:ind w:firstLine="42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2.奖励数：高校全国教育科学“十三五”规划</w:t>
            </w:r>
            <w:r w:rsidRPr="00737212">
              <w:rPr>
                <w:rFonts w:ascii="仿宋" w:eastAsia="仿宋" w:hAnsi="仿宋" w:cs="宋体" w:hint="eastAsia"/>
                <w:color w:val="474747"/>
                <w:kern w:val="0"/>
                <w:sz w:val="36"/>
                <w:szCs w:val="36"/>
              </w:rPr>
              <w:t>2017</w:t>
            </w:r>
            <w:r w:rsidRPr="00737212">
              <w:rPr>
                <w:rFonts w:ascii="仿宋" w:eastAsia="仿宋" w:hAnsi="仿宋" w:cs="宋体" w:hint="eastAsia"/>
                <w:color w:val="474747"/>
                <w:kern w:val="0"/>
                <w:sz w:val="29"/>
                <w:szCs w:val="29"/>
              </w:rPr>
              <w:t>年度课题立项数，经初步整理为：</w:t>
            </w:r>
          </w:p>
          <w:tbl>
            <w:tblPr>
              <w:tblW w:w="864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4320"/>
              <w:gridCol w:w="4320"/>
            </w:tblGrid>
            <w:tr w:rsidR="00737212" w:rsidRPr="00737212">
              <w:trPr>
                <w:trHeight w:val="630"/>
              </w:trPr>
              <w:tc>
                <w:tcPr>
                  <w:tcW w:w="4320"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学校</w:t>
                  </w:r>
                </w:p>
              </w:tc>
              <w:tc>
                <w:tcPr>
                  <w:tcW w:w="43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奖励数</w:t>
                  </w:r>
                </w:p>
              </w:tc>
            </w:tr>
            <w:tr w:rsidR="00737212" w:rsidRPr="00737212">
              <w:trPr>
                <w:trHeight w:val="645"/>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lastRenderedPageBreak/>
                    <w:t>浙江师范大学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5</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浙江外国语学院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浙江警察学院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浙江传媒学院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浙江工商大学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浙江工商职业技术学院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温州大学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宁波大学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5</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杭州师范大学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3</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浙江工业大学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2</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温州医科大学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3</w:t>
                  </w:r>
                </w:p>
              </w:tc>
            </w:tr>
            <w:tr w:rsidR="00737212" w:rsidRPr="00737212">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嘉兴教育学院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737212" w:rsidRPr="00737212" w:rsidRDefault="00737212" w:rsidP="00737212">
                  <w:pPr>
                    <w:widowControl/>
                    <w:spacing w:before="100" w:beforeAutospacing="1" w:after="100" w:afterAutospacing="1"/>
                    <w:jc w:val="left"/>
                    <w:rPr>
                      <w:rFonts w:ascii="宋体" w:eastAsia="宋体" w:hAnsi="宋体" w:cs="宋体"/>
                      <w:color w:val="474747"/>
                      <w:kern w:val="0"/>
                      <w:sz w:val="18"/>
                      <w:szCs w:val="18"/>
                    </w:rPr>
                  </w:pPr>
                  <w:r w:rsidRPr="00737212">
                    <w:rPr>
                      <w:rFonts w:ascii="仿宋" w:eastAsia="仿宋" w:hAnsi="仿宋" w:cs="宋体" w:hint="eastAsia"/>
                      <w:color w:val="474747"/>
                      <w:kern w:val="0"/>
                      <w:sz w:val="29"/>
                      <w:szCs w:val="29"/>
                    </w:rPr>
                    <w:t>1</w:t>
                  </w:r>
                </w:p>
              </w:tc>
            </w:tr>
          </w:tbl>
          <w:p w:rsidR="00737212" w:rsidRPr="00737212" w:rsidRDefault="00737212" w:rsidP="00737212">
            <w:pPr>
              <w:widowControl/>
              <w:spacing w:before="100" w:beforeAutospacing="1" w:after="100" w:afterAutospacing="1" w:line="330" w:lineRule="atLeast"/>
              <w:ind w:firstLine="42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（二）地市分配（不含宁波）</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由各市教科规划办公室统一申报，其中杭州、温州地区</w:t>
            </w:r>
            <w:r w:rsidRPr="00737212">
              <w:rPr>
                <w:rFonts w:ascii="仿宋" w:eastAsia="仿宋" w:hAnsi="仿宋" w:cs="宋体" w:hint="eastAsia"/>
                <w:color w:val="474747"/>
                <w:kern w:val="0"/>
                <w:sz w:val="36"/>
                <w:szCs w:val="36"/>
              </w:rPr>
              <w:t>5</w:t>
            </w:r>
            <w:r w:rsidRPr="00737212">
              <w:rPr>
                <w:rFonts w:ascii="仿宋" w:eastAsia="仿宋" w:hAnsi="仿宋" w:cs="宋体" w:hint="eastAsia"/>
                <w:color w:val="474747"/>
                <w:kern w:val="0"/>
                <w:sz w:val="29"/>
                <w:szCs w:val="29"/>
              </w:rPr>
              <w:t>项，其他地区</w:t>
            </w:r>
            <w:r w:rsidRPr="00737212">
              <w:rPr>
                <w:rFonts w:ascii="仿宋" w:eastAsia="仿宋" w:hAnsi="仿宋" w:cs="宋体" w:hint="eastAsia"/>
                <w:color w:val="474747"/>
                <w:kern w:val="0"/>
                <w:sz w:val="36"/>
                <w:szCs w:val="36"/>
              </w:rPr>
              <w:t>2</w:t>
            </w:r>
            <w:r w:rsidRPr="00737212">
              <w:rPr>
                <w:rFonts w:ascii="仿宋" w:eastAsia="仿宋" w:hAnsi="仿宋" w:cs="宋体" w:hint="eastAsia"/>
                <w:color w:val="474747"/>
                <w:kern w:val="0"/>
                <w:sz w:val="29"/>
                <w:szCs w:val="29"/>
              </w:rPr>
              <w:t>项。在此基础上，杭州、温州因</w:t>
            </w:r>
            <w:r w:rsidRPr="00737212">
              <w:rPr>
                <w:rFonts w:ascii="仿宋" w:eastAsia="仿宋" w:hAnsi="仿宋" w:cs="宋体" w:hint="eastAsia"/>
                <w:color w:val="474747"/>
                <w:kern w:val="0"/>
                <w:sz w:val="36"/>
                <w:szCs w:val="36"/>
              </w:rPr>
              <w:t>2017</w:t>
            </w:r>
            <w:r w:rsidRPr="00737212">
              <w:rPr>
                <w:rFonts w:ascii="仿宋" w:eastAsia="仿宋" w:hAnsi="仿宋" w:cs="宋体" w:hint="eastAsia"/>
                <w:color w:val="474747"/>
                <w:kern w:val="0"/>
                <w:sz w:val="29"/>
                <w:szCs w:val="29"/>
              </w:rPr>
              <w:t>年获全国教科规立项项目，各获</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项奖励数。</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（三）请各初审单位根据自身情况做好项目类别上的差异申报。省教科规划办公室只接受高校和地市规划办的统一申报，不接受其他基层单位和个人的独立申报。</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黑体" w:eastAsia="黑体" w:hAnsi="黑体" w:cs="宋体" w:hint="eastAsia"/>
                <w:color w:val="474747"/>
                <w:kern w:val="0"/>
                <w:sz w:val="29"/>
                <w:szCs w:val="29"/>
              </w:rPr>
              <w:t>二、申报要求和截止时间</w:t>
            </w:r>
          </w:p>
          <w:p w:rsidR="00737212" w:rsidRPr="00737212" w:rsidRDefault="00737212" w:rsidP="00737212">
            <w:pPr>
              <w:widowControl/>
              <w:spacing w:before="100" w:beforeAutospacing="1" w:after="100" w:afterAutospacing="1" w:line="330" w:lineRule="atLeast"/>
              <w:ind w:firstLine="42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lastRenderedPageBreak/>
              <w:t>（一）请各有关单位和学校科研主管部门严格按照《通知》精神，做好申报材料的核查、盖章和初审工作。由于全规课题实施限额申报，省教科规划办公室将组织力量对上报材料进行资格审查和专家评审，择优选取</w:t>
            </w:r>
            <w:r w:rsidRPr="00737212">
              <w:rPr>
                <w:rFonts w:ascii="仿宋" w:eastAsia="仿宋" w:hAnsi="仿宋" w:cs="宋体" w:hint="eastAsia"/>
                <w:color w:val="474747"/>
                <w:kern w:val="0"/>
                <w:sz w:val="36"/>
                <w:szCs w:val="36"/>
              </w:rPr>
              <w:t>150</w:t>
            </w:r>
            <w:r w:rsidRPr="00737212">
              <w:rPr>
                <w:rFonts w:ascii="仿宋" w:eastAsia="仿宋" w:hAnsi="仿宋" w:cs="宋体" w:hint="eastAsia"/>
                <w:color w:val="474747"/>
                <w:kern w:val="0"/>
                <w:sz w:val="29"/>
                <w:szCs w:val="29"/>
              </w:rPr>
              <w:t>项课题（含基础教育）上报全规办。请申请人和科研管理部门务必仔细阅读</w:t>
            </w:r>
            <w:r w:rsidRPr="00737212">
              <w:rPr>
                <w:rFonts w:ascii="仿宋" w:eastAsia="仿宋" w:hAnsi="仿宋" w:cs="宋体" w:hint="eastAsia"/>
                <w:color w:val="474747"/>
                <w:kern w:val="0"/>
                <w:sz w:val="36"/>
                <w:szCs w:val="36"/>
              </w:rPr>
              <w:t>2018</w:t>
            </w:r>
            <w:r w:rsidRPr="00737212">
              <w:rPr>
                <w:rFonts w:ascii="仿宋" w:eastAsia="仿宋" w:hAnsi="仿宋" w:cs="宋体" w:hint="eastAsia"/>
                <w:color w:val="474747"/>
                <w:kern w:val="0"/>
                <w:sz w:val="29"/>
                <w:szCs w:val="29"/>
              </w:rPr>
              <w:t>年全规课题申报要求。</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r w:rsidRPr="00737212">
              <w:rPr>
                <w:rFonts w:ascii="仿宋" w:eastAsia="仿宋" w:hAnsi="仿宋" w:cs="仿宋" w:hint="eastAsia"/>
                <w:color w:val="474747"/>
                <w:kern w:val="0"/>
                <w:sz w:val="36"/>
                <w:szCs w:val="36"/>
              </w:rPr>
              <w:t xml:space="preserve"> </w:t>
            </w:r>
            <w:r w:rsidRPr="00737212">
              <w:rPr>
                <w:rFonts w:ascii="仿宋" w:eastAsia="仿宋" w:hAnsi="仿宋" w:cs="宋体" w:hint="eastAsia"/>
                <w:color w:val="474747"/>
                <w:kern w:val="0"/>
                <w:sz w:val="29"/>
                <w:szCs w:val="29"/>
              </w:rPr>
              <w:t>（二）为节省申报时间，不再组织二轮申报，所有课题需将“省评”材料（只需电子稿）和“国评”材料在规定时间内同时上报省教科规划办，我办在省评基础上整理出国评材料上交全规办。</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1.“国评”材料要求</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每个课题由文件袋独立装袋，并在袋子右上角注明“国评”字样。袋子上写明“学校</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姓名</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申报学科字母”，例如“浙师大</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张三</w:t>
            </w:r>
            <w:r w:rsidRPr="00737212">
              <w:rPr>
                <w:rFonts w:ascii="仿宋" w:eastAsia="仿宋" w:hAnsi="仿宋" w:cs="宋体" w:hint="eastAsia"/>
                <w:color w:val="474747"/>
                <w:kern w:val="0"/>
                <w:sz w:val="36"/>
                <w:szCs w:val="36"/>
              </w:rPr>
              <w:t>-H</w:t>
            </w:r>
            <w:r w:rsidRPr="00737212">
              <w:rPr>
                <w:rFonts w:ascii="仿宋" w:eastAsia="仿宋" w:hAnsi="仿宋" w:cs="宋体" w:hint="eastAsia"/>
                <w:color w:val="474747"/>
                <w:kern w:val="0"/>
                <w:sz w:val="29"/>
                <w:szCs w:val="29"/>
              </w:rPr>
              <w:t>”袋内活页评审表夹在评审表内，且原件放置在最前面。</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根据全规办要求，申请书文本要求统一用计算机填写、</w:t>
            </w:r>
            <w:r w:rsidRPr="00737212">
              <w:rPr>
                <w:rFonts w:ascii="仿宋" w:eastAsia="仿宋" w:hAnsi="仿宋" w:cs="宋体" w:hint="eastAsia"/>
                <w:color w:val="474747"/>
                <w:kern w:val="0"/>
                <w:sz w:val="36"/>
                <w:szCs w:val="36"/>
              </w:rPr>
              <w:t>A3</w:t>
            </w:r>
            <w:r w:rsidRPr="00737212">
              <w:rPr>
                <w:rFonts w:ascii="仿宋" w:eastAsia="仿宋" w:hAnsi="仿宋" w:cs="宋体" w:hint="eastAsia"/>
                <w:color w:val="474747"/>
                <w:kern w:val="0"/>
                <w:sz w:val="29"/>
                <w:szCs w:val="29"/>
              </w:rPr>
              <w:t>纸双面印制、中缝装订。报送全规办的纸质材料包括：（</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）审查合格的国家重大和重点招标课题《投标书》一式</w:t>
            </w:r>
            <w:r w:rsidRPr="00737212">
              <w:rPr>
                <w:rFonts w:ascii="仿宋" w:eastAsia="仿宋" w:hAnsi="仿宋" w:cs="宋体" w:hint="eastAsia"/>
                <w:color w:val="474747"/>
                <w:kern w:val="0"/>
                <w:sz w:val="36"/>
                <w:szCs w:val="36"/>
              </w:rPr>
              <w:t>6</w:t>
            </w:r>
            <w:r w:rsidRPr="00737212">
              <w:rPr>
                <w:rFonts w:ascii="仿宋" w:eastAsia="仿宋" w:hAnsi="仿宋" w:cs="宋体" w:hint="eastAsia"/>
                <w:color w:val="474747"/>
                <w:kern w:val="0"/>
                <w:sz w:val="29"/>
                <w:szCs w:val="29"/>
              </w:rPr>
              <w:t>份（原件</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份，复印件</w:t>
            </w:r>
            <w:r w:rsidRPr="00737212">
              <w:rPr>
                <w:rFonts w:ascii="仿宋" w:eastAsia="仿宋" w:hAnsi="仿宋" w:cs="宋体" w:hint="eastAsia"/>
                <w:color w:val="474747"/>
                <w:kern w:val="0"/>
                <w:sz w:val="36"/>
                <w:szCs w:val="36"/>
              </w:rPr>
              <w:t>5</w:t>
            </w:r>
            <w:r w:rsidRPr="00737212">
              <w:rPr>
                <w:rFonts w:ascii="仿宋" w:eastAsia="仿宋" w:hAnsi="仿宋" w:cs="宋体" w:hint="eastAsia"/>
                <w:color w:val="474747"/>
                <w:kern w:val="0"/>
                <w:sz w:val="29"/>
                <w:szCs w:val="29"/>
              </w:rPr>
              <w:t>份）；其他类别课题《申请书》一式</w:t>
            </w:r>
            <w:r w:rsidRPr="00737212">
              <w:rPr>
                <w:rFonts w:ascii="仿宋" w:eastAsia="仿宋" w:hAnsi="仿宋" w:cs="宋体" w:hint="eastAsia"/>
                <w:color w:val="474747"/>
                <w:kern w:val="0"/>
                <w:sz w:val="36"/>
                <w:szCs w:val="36"/>
              </w:rPr>
              <w:t>2</w:t>
            </w:r>
            <w:r w:rsidRPr="00737212">
              <w:rPr>
                <w:rFonts w:ascii="仿宋" w:eastAsia="仿宋" w:hAnsi="仿宋" w:cs="宋体" w:hint="eastAsia"/>
                <w:color w:val="474747"/>
                <w:kern w:val="0"/>
                <w:sz w:val="29"/>
                <w:szCs w:val="29"/>
              </w:rPr>
              <w:t>份（原件</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份，复印件</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份），活页</w:t>
            </w:r>
            <w:r w:rsidRPr="00737212">
              <w:rPr>
                <w:rFonts w:ascii="仿宋" w:eastAsia="仿宋" w:hAnsi="仿宋" w:cs="宋体" w:hint="eastAsia"/>
                <w:color w:val="474747"/>
                <w:kern w:val="0"/>
                <w:sz w:val="36"/>
                <w:szCs w:val="36"/>
              </w:rPr>
              <w:t>5</w:t>
            </w:r>
            <w:r w:rsidRPr="00737212">
              <w:rPr>
                <w:rFonts w:ascii="仿宋" w:eastAsia="仿宋" w:hAnsi="仿宋" w:cs="宋体" w:hint="eastAsia"/>
                <w:color w:val="474747"/>
                <w:kern w:val="0"/>
                <w:sz w:val="29"/>
                <w:szCs w:val="29"/>
              </w:rPr>
              <w:t>份。</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2.省评材料要求（</w:t>
            </w:r>
            <w:r w:rsidRPr="00737212">
              <w:rPr>
                <w:rFonts w:ascii="仿宋" w:eastAsia="仿宋" w:hAnsi="仿宋" w:cs="宋体" w:hint="eastAsia"/>
                <w:b/>
                <w:bCs/>
                <w:color w:val="474747"/>
                <w:kern w:val="0"/>
                <w:sz w:val="36"/>
              </w:rPr>
              <w:t>只需电子稿</w:t>
            </w:r>
            <w:r w:rsidRPr="00737212">
              <w:rPr>
                <w:rFonts w:ascii="仿宋" w:eastAsia="仿宋" w:hAnsi="仿宋" w:cs="宋体" w:hint="eastAsia"/>
                <w:color w:val="474747"/>
                <w:kern w:val="0"/>
                <w:sz w:val="29"/>
                <w:szCs w:val="29"/>
              </w:rPr>
              <w:t>）</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w:t>
            </w:r>
            <w:r w:rsidRPr="00737212">
              <w:rPr>
                <w:rFonts w:ascii="仿宋" w:eastAsia="仿宋" w:hAnsi="仿宋" w:cs="宋体" w:hint="eastAsia"/>
                <w:b/>
                <w:bCs/>
                <w:color w:val="474747"/>
                <w:kern w:val="0"/>
                <w:sz w:val="36"/>
              </w:rPr>
              <w:t>与国评材料完全一致的活页评审表电子稿和</w:t>
            </w:r>
            <w:r w:rsidRPr="00737212">
              <w:rPr>
                <w:rFonts w:ascii="仿宋" w:eastAsia="仿宋" w:hAnsi="仿宋" w:cs="宋体" w:hint="eastAsia"/>
                <w:b/>
                <w:bCs/>
                <w:color w:val="474747"/>
                <w:kern w:val="0"/>
                <w:sz w:val="36"/>
              </w:rPr>
              <w:lastRenderedPageBreak/>
              <w:t>评审书电子稿</w:t>
            </w:r>
            <w:r w:rsidRPr="00737212">
              <w:rPr>
                <w:rFonts w:ascii="仿宋" w:eastAsia="仿宋" w:hAnsi="仿宋" w:cs="宋体" w:hint="eastAsia"/>
                <w:color w:val="474747"/>
                <w:kern w:val="0"/>
                <w:sz w:val="29"/>
                <w:szCs w:val="29"/>
              </w:rPr>
              <w:t>，电子稿文件以“学校</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姓名</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申报学科字母</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申报类型</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申报书或活页</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”命名，例如“浙师大</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张三</w:t>
            </w:r>
            <w:r w:rsidRPr="00737212">
              <w:rPr>
                <w:rFonts w:ascii="仿宋" w:eastAsia="仿宋" w:hAnsi="仿宋" w:cs="宋体" w:hint="eastAsia"/>
                <w:color w:val="474747"/>
                <w:kern w:val="0"/>
                <w:sz w:val="36"/>
                <w:szCs w:val="36"/>
              </w:rPr>
              <w:t>-H-B</w:t>
            </w:r>
            <w:r w:rsidRPr="00737212">
              <w:rPr>
                <w:rFonts w:ascii="仿宋" w:eastAsia="仿宋" w:hAnsi="仿宋" w:cs="宋体" w:hint="eastAsia"/>
                <w:color w:val="474747"/>
                <w:kern w:val="0"/>
                <w:sz w:val="29"/>
                <w:szCs w:val="29"/>
              </w:rPr>
              <w:t>（活页）”（则表示浙师大张三老师基础教育国家一般课题的活页表，</w:t>
            </w:r>
            <w:r w:rsidRPr="00737212">
              <w:rPr>
                <w:rFonts w:ascii="仿宋" w:eastAsia="仿宋" w:hAnsi="仿宋" w:cs="宋体" w:hint="eastAsia"/>
                <w:b/>
                <w:bCs/>
                <w:color w:val="474747"/>
                <w:kern w:val="0"/>
                <w:sz w:val="36"/>
              </w:rPr>
              <w:t>注意：学科字母在前</w:t>
            </w:r>
            <w:r w:rsidRPr="00737212">
              <w:rPr>
                <w:rFonts w:ascii="仿宋" w:eastAsia="仿宋" w:hAnsi="仿宋" w:cs="宋体" w:hint="eastAsia"/>
                <w:color w:val="474747"/>
                <w:kern w:val="0"/>
                <w:sz w:val="29"/>
                <w:szCs w:val="29"/>
              </w:rPr>
              <w:t>）。管理单位将同一个课题的活页表和评审表电子稿放置在一个文件夹内，以“学校</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姓名</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申报学科字母</w:t>
            </w:r>
            <w:r w:rsidRPr="00737212">
              <w:rPr>
                <w:rFonts w:ascii="仿宋" w:eastAsia="仿宋" w:hAnsi="仿宋" w:cs="宋体" w:hint="eastAsia"/>
                <w:color w:val="474747"/>
                <w:kern w:val="0"/>
                <w:sz w:val="36"/>
                <w:szCs w:val="36"/>
              </w:rPr>
              <w:t>-</w:t>
            </w:r>
            <w:r w:rsidRPr="00737212">
              <w:rPr>
                <w:rFonts w:ascii="仿宋" w:eastAsia="仿宋" w:hAnsi="仿宋" w:cs="宋体" w:hint="eastAsia"/>
                <w:color w:val="474747"/>
                <w:kern w:val="0"/>
                <w:sz w:val="29"/>
                <w:szCs w:val="29"/>
              </w:rPr>
              <w:t>申报类型”命名。高校科研处和地方教科规划办需填写好附件</w:t>
            </w:r>
            <w:r w:rsidRPr="00737212">
              <w:rPr>
                <w:rFonts w:ascii="仿宋" w:eastAsia="仿宋" w:hAnsi="仿宋" w:cs="宋体" w:hint="eastAsia"/>
                <w:color w:val="474747"/>
                <w:kern w:val="0"/>
                <w:sz w:val="36"/>
                <w:szCs w:val="36"/>
              </w:rPr>
              <w:t>7</w:t>
            </w:r>
            <w:r w:rsidRPr="00737212">
              <w:rPr>
                <w:rFonts w:ascii="仿宋" w:eastAsia="仿宋" w:hAnsi="仿宋" w:cs="宋体" w:hint="eastAsia"/>
                <w:color w:val="474747"/>
                <w:kern w:val="0"/>
                <w:sz w:val="29"/>
                <w:szCs w:val="29"/>
              </w:rPr>
              <w:t>（填写好所有信息，注意：</w:t>
            </w:r>
            <w:r w:rsidRPr="00737212">
              <w:rPr>
                <w:rFonts w:ascii="仿宋" w:eastAsia="仿宋" w:hAnsi="仿宋" w:cs="宋体" w:hint="eastAsia"/>
                <w:b/>
                <w:bCs/>
                <w:color w:val="474747"/>
                <w:kern w:val="0"/>
                <w:sz w:val="36"/>
              </w:rPr>
              <w:t>单位填写全称，不需要填写二级学院</w:t>
            </w:r>
            <w:r w:rsidRPr="00737212">
              <w:rPr>
                <w:rFonts w:ascii="仿宋" w:eastAsia="仿宋" w:hAnsi="仿宋" w:cs="宋体" w:hint="eastAsia"/>
                <w:color w:val="474747"/>
                <w:kern w:val="0"/>
                <w:sz w:val="29"/>
                <w:szCs w:val="29"/>
              </w:rPr>
              <w:t>）。有申报重点重大课题的还需填写附件</w:t>
            </w:r>
            <w:r w:rsidRPr="00737212">
              <w:rPr>
                <w:rFonts w:ascii="仿宋" w:eastAsia="仿宋" w:hAnsi="仿宋" w:cs="宋体" w:hint="eastAsia"/>
                <w:color w:val="474747"/>
                <w:kern w:val="0"/>
                <w:sz w:val="36"/>
                <w:szCs w:val="36"/>
              </w:rPr>
              <w:t>4.</w:t>
            </w:r>
            <w:r w:rsidRPr="00737212">
              <w:rPr>
                <w:rFonts w:ascii="仿宋" w:eastAsia="仿宋" w:hAnsi="仿宋" w:cs="宋体" w:hint="eastAsia"/>
                <w:color w:val="474747"/>
                <w:kern w:val="0"/>
                <w:sz w:val="29"/>
                <w:szCs w:val="29"/>
              </w:rPr>
              <w:t>同一个单位所有课题电子稿和汇总表放在一个文件夹内打包，文件名为“</w:t>
            </w:r>
            <w:r w:rsidRPr="00737212">
              <w:rPr>
                <w:rFonts w:ascii="仿宋" w:eastAsia="仿宋" w:hAnsi="仿宋" w:cs="宋体" w:hint="eastAsia"/>
                <w:color w:val="474747"/>
                <w:kern w:val="0"/>
                <w:sz w:val="36"/>
                <w:szCs w:val="36"/>
              </w:rPr>
              <w:t>XX</w:t>
            </w:r>
            <w:r w:rsidRPr="00737212">
              <w:rPr>
                <w:rFonts w:ascii="仿宋" w:eastAsia="仿宋" w:hAnsi="仿宋" w:cs="宋体" w:hint="eastAsia"/>
                <w:color w:val="474747"/>
                <w:kern w:val="0"/>
                <w:sz w:val="29"/>
                <w:szCs w:val="29"/>
              </w:rPr>
              <w:t>单位</w:t>
            </w:r>
            <w:r w:rsidRPr="00737212">
              <w:rPr>
                <w:rFonts w:ascii="仿宋" w:eastAsia="仿宋" w:hAnsi="仿宋" w:cs="宋体" w:hint="eastAsia"/>
                <w:color w:val="474747"/>
                <w:kern w:val="0"/>
                <w:sz w:val="36"/>
                <w:szCs w:val="36"/>
              </w:rPr>
              <w:t>2018</w:t>
            </w:r>
            <w:r w:rsidRPr="00737212">
              <w:rPr>
                <w:rFonts w:ascii="仿宋" w:eastAsia="仿宋" w:hAnsi="仿宋" w:cs="宋体" w:hint="eastAsia"/>
                <w:color w:val="474747"/>
                <w:kern w:val="0"/>
                <w:sz w:val="29"/>
                <w:szCs w:val="29"/>
              </w:rPr>
              <w:t>全规申报材料”。</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w:t>
            </w:r>
            <w:r w:rsidRPr="00737212">
              <w:rPr>
                <w:rFonts w:ascii="仿宋" w:eastAsia="仿宋" w:hAnsi="仿宋" w:cs="宋体" w:hint="eastAsia"/>
                <w:color w:val="474747"/>
                <w:kern w:val="0"/>
                <w:sz w:val="36"/>
                <w:szCs w:val="36"/>
              </w:rPr>
              <w:t>2</w:t>
            </w:r>
            <w:r w:rsidRPr="00737212">
              <w:rPr>
                <w:rFonts w:ascii="仿宋" w:eastAsia="仿宋" w:hAnsi="仿宋" w:cs="宋体" w:hint="eastAsia"/>
                <w:color w:val="474747"/>
                <w:kern w:val="0"/>
                <w:sz w:val="29"/>
                <w:szCs w:val="29"/>
              </w:rPr>
              <w:t>）以上材料的电子稿在规定时间内报送我办邮箱</w:t>
            </w:r>
            <w:r w:rsidRPr="00737212">
              <w:rPr>
                <w:rFonts w:ascii="仿宋" w:eastAsia="仿宋" w:hAnsi="仿宋" w:cs="宋体" w:hint="eastAsia"/>
                <w:color w:val="474747"/>
                <w:kern w:val="0"/>
                <w:sz w:val="36"/>
                <w:szCs w:val="36"/>
              </w:rPr>
              <w:t>zjjkgh@163.com</w:t>
            </w:r>
            <w:r w:rsidRPr="00737212">
              <w:rPr>
                <w:rFonts w:ascii="仿宋" w:eastAsia="仿宋" w:hAnsi="仿宋" w:cs="宋体" w:hint="eastAsia"/>
                <w:color w:val="474747"/>
                <w:kern w:val="0"/>
                <w:sz w:val="29"/>
                <w:szCs w:val="29"/>
              </w:rPr>
              <w:t>，同时将加盖公章申报数据汇总表和所有“国评”材料寄（送）省教科规划办。地址：杭州市学院路</w:t>
            </w:r>
            <w:r w:rsidRPr="00737212">
              <w:rPr>
                <w:rFonts w:ascii="仿宋" w:eastAsia="仿宋" w:hAnsi="仿宋" w:cs="宋体" w:hint="eastAsia"/>
                <w:color w:val="474747"/>
                <w:kern w:val="0"/>
                <w:sz w:val="36"/>
                <w:szCs w:val="36"/>
              </w:rPr>
              <w:t>35</w:t>
            </w:r>
            <w:r w:rsidRPr="00737212">
              <w:rPr>
                <w:rFonts w:ascii="仿宋" w:eastAsia="仿宋" w:hAnsi="仿宋" w:cs="宋体" w:hint="eastAsia"/>
                <w:color w:val="474747"/>
                <w:kern w:val="0"/>
                <w:sz w:val="29"/>
                <w:szCs w:val="29"/>
              </w:rPr>
              <w:t>号</w:t>
            </w:r>
            <w:r w:rsidRPr="00737212">
              <w:rPr>
                <w:rFonts w:ascii="仿宋" w:eastAsia="仿宋" w:hAnsi="仿宋" w:cs="宋体" w:hint="eastAsia"/>
                <w:color w:val="474747"/>
                <w:kern w:val="0"/>
                <w:sz w:val="36"/>
                <w:szCs w:val="36"/>
              </w:rPr>
              <w:t>612</w:t>
            </w:r>
            <w:r w:rsidRPr="00737212">
              <w:rPr>
                <w:rFonts w:ascii="仿宋" w:eastAsia="仿宋" w:hAnsi="仿宋" w:cs="宋体" w:hint="eastAsia"/>
                <w:color w:val="474747"/>
                <w:kern w:val="0"/>
                <w:sz w:val="29"/>
                <w:szCs w:val="29"/>
              </w:rPr>
              <w:t>沈老师 收；邮编：</w:t>
            </w:r>
            <w:r w:rsidRPr="00737212">
              <w:rPr>
                <w:rFonts w:ascii="仿宋" w:eastAsia="仿宋" w:hAnsi="仿宋" w:cs="宋体" w:hint="eastAsia"/>
                <w:color w:val="474747"/>
                <w:kern w:val="0"/>
                <w:sz w:val="36"/>
                <w:szCs w:val="36"/>
              </w:rPr>
              <w:t>310012</w:t>
            </w:r>
            <w:r w:rsidRPr="00737212">
              <w:rPr>
                <w:rFonts w:ascii="仿宋" w:eastAsia="仿宋" w:hAnsi="仿宋" w:cs="宋体" w:hint="eastAsia"/>
                <w:color w:val="474747"/>
                <w:kern w:val="0"/>
                <w:sz w:val="29"/>
                <w:szCs w:val="29"/>
              </w:rPr>
              <w:t>。电话：（</w:t>
            </w:r>
            <w:r w:rsidRPr="00737212">
              <w:rPr>
                <w:rFonts w:ascii="仿宋" w:eastAsia="仿宋" w:hAnsi="仿宋" w:cs="宋体" w:hint="eastAsia"/>
                <w:color w:val="474747"/>
                <w:kern w:val="0"/>
                <w:sz w:val="36"/>
                <w:szCs w:val="36"/>
              </w:rPr>
              <w:t>0571</w:t>
            </w:r>
            <w:r w:rsidRPr="00737212">
              <w:rPr>
                <w:rFonts w:ascii="仿宋" w:eastAsia="仿宋" w:hAnsi="仿宋" w:cs="宋体" w:hint="eastAsia"/>
                <w:color w:val="474747"/>
                <w:kern w:val="0"/>
                <w:sz w:val="29"/>
                <w:szCs w:val="29"/>
              </w:rPr>
              <w:t>）</w:t>
            </w:r>
            <w:r w:rsidRPr="00737212">
              <w:rPr>
                <w:rFonts w:ascii="仿宋" w:eastAsia="仿宋" w:hAnsi="仿宋" w:cs="宋体" w:hint="eastAsia"/>
                <w:color w:val="474747"/>
                <w:kern w:val="0"/>
                <w:sz w:val="36"/>
                <w:szCs w:val="36"/>
              </w:rPr>
              <w:t>88846782</w:t>
            </w:r>
            <w:r w:rsidRPr="00737212">
              <w:rPr>
                <w:rFonts w:ascii="仿宋" w:eastAsia="仿宋" w:hAnsi="仿宋" w:cs="宋体" w:hint="eastAsia"/>
                <w:color w:val="474747"/>
                <w:kern w:val="0"/>
                <w:sz w:val="29"/>
                <w:szCs w:val="29"/>
              </w:rPr>
              <w:t>。</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（三）此次申报时值寒假期间，会给课题申报造成一定困难，希各管理单位提前做好准备。</w:t>
            </w:r>
            <w:r w:rsidRPr="00737212">
              <w:rPr>
                <w:rFonts w:ascii="仿宋" w:eastAsia="仿宋" w:hAnsi="仿宋" w:cs="宋体" w:hint="eastAsia"/>
                <w:b/>
                <w:bCs/>
                <w:color w:val="474747"/>
                <w:kern w:val="0"/>
                <w:sz w:val="36"/>
              </w:rPr>
              <w:t>由于尚需省评及材料整理时间，所有课题申报材料务必于2018年3月5日前，统一报送到浙江省教育科学规划领导小组办公室，（5日需送到或邮寄到，非寄出时间），电子稿也在同一时间发送至指定邮箱。逾期不进入省评即失去送审资格。</w:t>
            </w:r>
          </w:p>
          <w:p w:rsidR="00737212" w:rsidRPr="00737212" w:rsidRDefault="00737212" w:rsidP="00737212">
            <w:pPr>
              <w:widowControl/>
              <w:spacing w:before="100" w:beforeAutospacing="1" w:after="100" w:afterAutospacing="1" w:line="330" w:lineRule="atLeast"/>
              <w:ind w:firstLine="42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lastRenderedPageBreak/>
              <w:t>（四）申报人有以下情况之一者，不予受理：</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r w:rsidRPr="00737212">
              <w:rPr>
                <w:rFonts w:ascii="仿宋" w:eastAsia="仿宋" w:hAnsi="仿宋" w:cs="宋体" w:hint="eastAsia"/>
                <w:color w:val="474747"/>
                <w:kern w:val="0"/>
                <w:sz w:val="29"/>
                <w:szCs w:val="29"/>
              </w:rPr>
              <w:t>1.未主持过浙江省教育科学规划（或同级别）及以上研究课题者</w:t>
            </w:r>
            <w:r w:rsidRPr="00737212">
              <w:rPr>
                <w:rFonts w:ascii="仿宋" w:eastAsia="仿宋" w:hAnsi="仿宋" w:cs="宋体" w:hint="eastAsia"/>
                <w:color w:val="474747"/>
                <w:kern w:val="0"/>
                <w:sz w:val="36"/>
                <w:szCs w:val="36"/>
              </w:rPr>
              <w:t>;</w:t>
            </w:r>
          </w:p>
          <w:p w:rsidR="00737212" w:rsidRPr="00737212" w:rsidRDefault="00737212" w:rsidP="00737212">
            <w:pPr>
              <w:widowControl/>
              <w:spacing w:before="100" w:beforeAutospacing="1" w:after="100" w:afterAutospacing="1" w:line="330" w:lineRule="atLeast"/>
              <w:ind w:firstLine="57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2与浙江省教育科学规划重点课题和年度规划（含专项）在研课题选题重复且未结题者；</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3.有学术不端行为者；</w:t>
            </w:r>
          </w:p>
          <w:p w:rsidR="00737212" w:rsidRPr="00737212" w:rsidRDefault="00737212" w:rsidP="00737212">
            <w:pPr>
              <w:widowControl/>
              <w:spacing w:before="100" w:beforeAutospacing="1" w:after="100" w:afterAutospacing="1" w:line="330" w:lineRule="atLeast"/>
              <w:ind w:firstLine="555"/>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4.其他不符合全规办申报要求的申报人，详见附件</w:t>
            </w:r>
            <w:r w:rsidRPr="00737212">
              <w:rPr>
                <w:rFonts w:ascii="仿宋" w:eastAsia="仿宋" w:hAnsi="仿宋" w:cs="宋体" w:hint="eastAsia"/>
                <w:color w:val="474747"/>
                <w:kern w:val="0"/>
                <w:sz w:val="36"/>
                <w:szCs w:val="36"/>
              </w:rPr>
              <w:t>1.</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黑体" w:eastAsia="黑体" w:hAnsi="黑体" w:cs="宋体" w:hint="eastAsia"/>
                <w:color w:val="474747"/>
                <w:kern w:val="0"/>
                <w:sz w:val="29"/>
                <w:szCs w:val="29"/>
              </w:rPr>
              <w:t>三、其它</w:t>
            </w:r>
          </w:p>
          <w:p w:rsidR="00737212" w:rsidRPr="00737212" w:rsidRDefault="00737212" w:rsidP="00737212">
            <w:pPr>
              <w:widowControl/>
              <w:spacing w:before="100" w:beforeAutospacing="1" w:after="100" w:afterAutospacing="1" w:line="330" w:lineRule="atLeast"/>
              <w:ind w:firstLine="42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（一）《全国教育科学“十三五”规划</w:t>
            </w:r>
            <w:r w:rsidRPr="00737212">
              <w:rPr>
                <w:rFonts w:ascii="仿宋" w:eastAsia="仿宋" w:hAnsi="仿宋" w:cs="宋体" w:hint="eastAsia"/>
                <w:color w:val="474747"/>
                <w:kern w:val="0"/>
                <w:sz w:val="36"/>
                <w:szCs w:val="36"/>
              </w:rPr>
              <w:t>2018</w:t>
            </w:r>
            <w:r w:rsidRPr="00737212">
              <w:rPr>
                <w:rFonts w:ascii="仿宋" w:eastAsia="仿宋" w:hAnsi="仿宋" w:cs="宋体" w:hint="eastAsia"/>
                <w:color w:val="474747"/>
                <w:kern w:val="0"/>
                <w:sz w:val="29"/>
                <w:szCs w:val="29"/>
              </w:rPr>
              <w:t>年度课题组织申报办法》、《全国教育科学规划课题申请·评审书》、等请登录浙江省教育科学规划领导小组（网址：</w:t>
            </w:r>
            <w:r w:rsidRPr="00737212">
              <w:rPr>
                <w:rFonts w:ascii="仿宋" w:eastAsia="仿宋" w:hAnsi="仿宋" w:cs="宋体" w:hint="eastAsia"/>
                <w:color w:val="474747"/>
                <w:kern w:val="0"/>
                <w:sz w:val="36"/>
                <w:szCs w:val="36"/>
              </w:rPr>
              <w:t>www.zjedusri.com.cn</w:t>
            </w:r>
            <w:r w:rsidRPr="00737212">
              <w:rPr>
                <w:rFonts w:ascii="仿宋" w:eastAsia="仿宋" w:hAnsi="仿宋" w:cs="宋体" w:hint="eastAsia"/>
                <w:color w:val="474747"/>
                <w:kern w:val="0"/>
                <w:sz w:val="29"/>
                <w:szCs w:val="29"/>
              </w:rPr>
              <w:t>）下载，纸质不另发。</w:t>
            </w:r>
          </w:p>
          <w:p w:rsidR="00737212" w:rsidRPr="00737212" w:rsidRDefault="00737212" w:rsidP="00737212">
            <w:pPr>
              <w:widowControl/>
              <w:spacing w:before="100" w:beforeAutospacing="1" w:after="100" w:afterAutospacing="1" w:line="330" w:lineRule="atLeast"/>
              <w:ind w:firstLine="570"/>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（二）希各市教科规划办、高校科研管理部门认真做好课题指导和初审推荐工作，我办将组织有关人员进行申报资格审查、择优筛选。</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宋体" w:eastAsia="宋体" w:hAnsi="宋体" w:cs="宋体" w:hint="eastAsia"/>
                <w:b/>
                <w:bCs/>
                <w:color w:val="474747"/>
                <w:kern w:val="0"/>
                <w:sz w:val="36"/>
              </w:rPr>
              <w:t> </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r w:rsidRPr="00737212">
              <w:rPr>
                <w:rFonts w:ascii="仿宋" w:eastAsia="仿宋" w:hAnsi="仿宋" w:cs="宋体" w:hint="eastAsia"/>
                <w:color w:val="474747"/>
                <w:kern w:val="0"/>
                <w:sz w:val="29"/>
                <w:szCs w:val="29"/>
              </w:rPr>
              <w:t>附件：</w:t>
            </w:r>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4" w:history="1">
              <w:r>
                <w:rPr>
                  <w:rFonts w:ascii="宋体" w:eastAsia="宋体" w:hAnsi="宋体" w:cs="宋体"/>
                  <w:noProof/>
                  <w:color w:val="474747"/>
                  <w:kern w:val="0"/>
                  <w:szCs w:val="21"/>
                </w:rPr>
                <w:drawing>
                  <wp:inline distT="0" distB="0" distL="0" distR="0">
                    <wp:extent cx="152400" cy="152400"/>
                    <wp:effectExtent l="19050" t="0" r="0" b="0"/>
                    <wp:docPr id="3" name="图片 3" descr="http://www.zjedusri.com.cn/module/jslib/icons/word.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edusri.com.cn/module/jslib/icons/word.png">
                              <a:hlinkClick r:id="rId4"/>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附件1：全国教育科学“十三五”规划2018年度课题组织申报办法.doc</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6" w:history="1">
              <w:r>
                <w:rPr>
                  <w:rFonts w:ascii="宋体" w:eastAsia="宋体" w:hAnsi="宋体" w:cs="宋体"/>
                  <w:noProof/>
                  <w:color w:val="474747"/>
                  <w:kern w:val="0"/>
                  <w:szCs w:val="21"/>
                </w:rPr>
                <w:drawing>
                  <wp:inline distT="0" distB="0" distL="0" distR="0">
                    <wp:extent cx="152400" cy="152400"/>
                    <wp:effectExtent l="19050" t="0" r="0" b="0"/>
                    <wp:docPr id="4" name="图片 4" descr="http://www.zjedusri.com.cn/module/jslib/icons/word.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jedusri.com.cn/module/jslib/icons/word.png">
                              <a:hlinkClick r:id="rId6"/>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附件2：2018年度全国教育科学规划国家重大和重点招标课题指南.doc</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7" w:history="1">
              <w:r>
                <w:rPr>
                  <w:rFonts w:ascii="宋体" w:eastAsia="宋体" w:hAnsi="宋体" w:cs="宋体"/>
                  <w:noProof/>
                  <w:color w:val="474747"/>
                  <w:kern w:val="0"/>
                  <w:szCs w:val="21"/>
                </w:rPr>
                <w:drawing>
                  <wp:inline distT="0" distB="0" distL="0" distR="0">
                    <wp:extent cx="152400" cy="152400"/>
                    <wp:effectExtent l="19050" t="0" r="0" b="0"/>
                    <wp:docPr id="5" name="图片 5" descr="http://www.zjedusri.com.cn/module/jslib/icons/word.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zjedusri.com.cn/module/jslib/icons/word.png">
                              <a:hlinkClick r:id="rId7"/>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附件3：2018年国家重大重点课题投标书.doc</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8" w:history="1">
              <w:r>
                <w:rPr>
                  <w:rFonts w:ascii="宋体" w:eastAsia="宋体" w:hAnsi="宋体" w:cs="宋体"/>
                  <w:noProof/>
                  <w:color w:val="474747"/>
                  <w:kern w:val="0"/>
                  <w:szCs w:val="21"/>
                </w:rPr>
                <w:drawing>
                  <wp:inline distT="0" distB="0" distL="0" distR="0">
                    <wp:extent cx="152400" cy="152400"/>
                    <wp:effectExtent l="19050" t="0" r="0" b="0"/>
                    <wp:docPr id="6" name="图片 6" descr="http://www.zjedusri.com.cn/module/jslib/icons/excel.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jedusri.com.cn/module/jslib/icons/excel.png">
                              <a:hlinkClick r:id="rId8"/>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附件4：2018年国家重大重点课题投标材料汇总表.xls</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10" w:history="1">
              <w:r>
                <w:rPr>
                  <w:rFonts w:ascii="宋体" w:eastAsia="宋体" w:hAnsi="宋体" w:cs="宋体"/>
                  <w:noProof/>
                  <w:color w:val="474747"/>
                  <w:kern w:val="0"/>
                  <w:szCs w:val="21"/>
                </w:rPr>
                <w:drawing>
                  <wp:inline distT="0" distB="0" distL="0" distR="0">
                    <wp:extent cx="152400" cy="152400"/>
                    <wp:effectExtent l="19050" t="0" r="0" b="0"/>
                    <wp:docPr id="7" name="图片 7" descr="http://www.zjedusri.com.cn/module/jslib/icons/word.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zjedusri.com.cn/module/jslib/icons/word.png">
                              <a:hlinkClick r:id="rId10"/>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附件5：2018年申请书（其他类别）-申请书.doc</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11" w:history="1">
              <w:r>
                <w:rPr>
                  <w:rFonts w:ascii="宋体" w:eastAsia="宋体" w:hAnsi="宋体" w:cs="宋体"/>
                  <w:noProof/>
                  <w:color w:val="474747"/>
                  <w:kern w:val="0"/>
                  <w:szCs w:val="21"/>
                </w:rPr>
                <w:drawing>
                  <wp:inline distT="0" distB="0" distL="0" distR="0">
                    <wp:extent cx="152400" cy="152400"/>
                    <wp:effectExtent l="19050" t="0" r="0" b="0"/>
                    <wp:docPr id="8" name="图片 8" descr="http://www.zjedusri.com.cn/module/jslib/icons/word.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zjedusri.com.cn/module/jslib/icons/word.png">
                              <a:hlinkClick r:id="rId11"/>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附件6：2018年申请书（其他类别）-活页.doc</w:t>
              </w:r>
            </w:hyperlink>
          </w:p>
          <w:p w:rsidR="00737212" w:rsidRPr="00737212" w:rsidRDefault="00737212" w:rsidP="00737212">
            <w:pPr>
              <w:widowControl/>
              <w:spacing w:before="100" w:beforeAutospacing="1" w:after="100" w:afterAutospacing="1" w:line="330" w:lineRule="atLeast"/>
              <w:jc w:val="left"/>
              <w:rPr>
                <w:rFonts w:ascii="宋体" w:eastAsia="宋体" w:hAnsi="宋体" w:cs="宋体" w:hint="eastAsia"/>
                <w:color w:val="474747"/>
                <w:kern w:val="0"/>
                <w:szCs w:val="21"/>
              </w:rPr>
            </w:pPr>
            <w:hyperlink r:id="rId12" w:history="1">
              <w:r>
                <w:rPr>
                  <w:rFonts w:ascii="宋体" w:eastAsia="宋体" w:hAnsi="宋体" w:cs="宋体"/>
                  <w:noProof/>
                  <w:color w:val="474747"/>
                  <w:kern w:val="0"/>
                  <w:szCs w:val="21"/>
                </w:rPr>
                <w:drawing>
                  <wp:inline distT="0" distB="0" distL="0" distR="0">
                    <wp:extent cx="152400" cy="152400"/>
                    <wp:effectExtent l="19050" t="0" r="0" b="0"/>
                    <wp:docPr id="9" name="图片 9" descr="http://www.zjedusri.com.cn/module/jslib/icons/excel.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zjedusri.com.cn/module/jslib/icons/excel.png">
                              <a:hlinkClick r:id="rId12"/>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37212">
                <w:rPr>
                  <w:rFonts w:ascii="宋体" w:eastAsia="宋体" w:hAnsi="宋体" w:cs="宋体" w:hint="eastAsia"/>
                  <w:color w:val="474747"/>
                  <w:kern w:val="0"/>
                </w:rPr>
                <w:t>附件7：2018年度全国教育科学规划课题（其它类别）申报汇总表.xls</w:t>
              </w:r>
            </w:hyperlink>
            <w:r w:rsidRPr="00737212">
              <w:rPr>
                <w:rFonts w:ascii="宋体" w:eastAsia="宋体" w:hAnsi="宋体" w:cs="宋体" w:hint="eastAsia"/>
                <w:color w:val="474747"/>
                <w:kern w:val="0"/>
                <w:sz w:val="36"/>
                <w:szCs w:val="36"/>
              </w:rPr>
              <w:t>   </w:t>
            </w:r>
            <w:r w:rsidRPr="00737212">
              <w:rPr>
                <w:rFonts w:ascii="仿宋" w:eastAsia="仿宋" w:hAnsi="仿宋" w:cs="仿宋" w:hint="eastAsia"/>
                <w:color w:val="474747"/>
                <w:kern w:val="0"/>
                <w:sz w:val="36"/>
                <w:szCs w:val="36"/>
              </w:rPr>
              <w:t xml:space="preserve"> </w:t>
            </w:r>
          </w:p>
          <w:p w:rsidR="00737212" w:rsidRPr="00737212" w:rsidRDefault="00737212" w:rsidP="00737212">
            <w:pPr>
              <w:widowControl/>
              <w:spacing w:before="100" w:beforeAutospacing="1" w:after="100" w:afterAutospacing="1" w:line="330" w:lineRule="atLeast"/>
              <w:jc w:val="righ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p>
          <w:p w:rsidR="00737212" w:rsidRPr="00737212" w:rsidRDefault="00737212" w:rsidP="00737212">
            <w:pPr>
              <w:widowControl/>
              <w:spacing w:before="100" w:beforeAutospacing="1" w:after="100" w:afterAutospacing="1" w:line="330" w:lineRule="atLeast"/>
              <w:jc w:val="right"/>
              <w:rPr>
                <w:rFonts w:ascii="宋体" w:eastAsia="宋体" w:hAnsi="宋体" w:cs="宋体" w:hint="eastAsia"/>
                <w:color w:val="474747"/>
                <w:kern w:val="0"/>
                <w:szCs w:val="21"/>
              </w:rPr>
            </w:pPr>
            <w:r w:rsidRPr="00737212">
              <w:rPr>
                <w:rFonts w:ascii="宋体" w:eastAsia="宋体" w:hAnsi="宋体" w:cs="宋体" w:hint="eastAsia"/>
                <w:color w:val="474747"/>
                <w:kern w:val="0"/>
                <w:sz w:val="36"/>
                <w:szCs w:val="36"/>
              </w:rPr>
              <w:t>        </w:t>
            </w:r>
            <w:r w:rsidRPr="00737212">
              <w:rPr>
                <w:rFonts w:ascii="仿宋" w:eastAsia="仿宋" w:hAnsi="仿宋" w:cs="仿宋" w:hint="eastAsia"/>
                <w:color w:val="474747"/>
                <w:kern w:val="0"/>
                <w:sz w:val="36"/>
                <w:szCs w:val="36"/>
              </w:rPr>
              <w:t xml:space="preserve"> </w:t>
            </w:r>
            <w:r w:rsidRPr="00737212">
              <w:rPr>
                <w:rFonts w:ascii="仿宋" w:eastAsia="仿宋" w:hAnsi="仿宋" w:cs="宋体" w:hint="eastAsia"/>
                <w:color w:val="474747"/>
                <w:kern w:val="0"/>
                <w:sz w:val="29"/>
                <w:szCs w:val="29"/>
              </w:rPr>
              <w:t>浙江省教育科学规划领导小组办公室</w:t>
            </w:r>
          </w:p>
          <w:p w:rsidR="00737212" w:rsidRPr="00737212" w:rsidRDefault="00737212" w:rsidP="00737212">
            <w:pPr>
              <w:widowControl/>
              <w:spacing w:before="100" w:beforeAutospacing="1" w:after="100" w:afterAutospacing="1" w:line="330" w:lineRule="atLeast"/>
              <w:jc w:val="right"/>
              <w:rPr>
                <w:rFonts w:ascii="宋体" w:eastAsia="宋体" w:hAnsi="宋体" w:cs="宋体"/>
                <w:color w:val="474747"/>
                <w:kern w:val="0"/>
                <w:szCs w:val="21"/>
              </w:rPr>
            </w:pPr>
            <w:r w:rsidRPr="00737212">
              <w:rPr>
                <w:rFonts w:ascii="仿宋" w:eastAsia="仿宋" w:hAnsi="仿宋" w:cs="宋体" w:hint="eastAsia"/>
                <w:color w:val="474747"/>
                <w:kern w:val="0"/>
                <w:sz w:val="29"/>
                <w:szCs w:val="29"/>
              </w:rPr>
              <w:t>2018年</w:t>
            </w:r>
            <w:r w:rsidRPr="00737212">
              <w:rPr>
                <w:rFonts w:ascii="仿宋" w:eastAsia="仿宋" w:hAnsi="仿宋" w:cs="宋体" w:hint="eastAsia"/>
                <w:color w:val="474747"/>
                <w:kern w:val="0"/>
                <w:sz w:val="36"/>
                <w:szCs w:val="36"/>
              </w:rPr>
              <w:t>1</w:t>
            </w:r>
            <w:r w:rsidRPr="00737212">
              <w:rPr>
                <w:rFonts w:ascii="仿宋" w:eastAsia="仿宋" w:hAnsi="仿宋" w:cs="宋体" w:hint="eastAsia"/>
                <w:color w:val="474747"/>
                <w:kern w:val="0"/>
                <w:sz w:val="29"/>
                <w:szCs w:val="29"/>
              </w:rPr>
              <w:t>月</w:t>
            </w:r>
            <w:r w:rsidRPr="00737212">
              <w:rPr>
                <w:rFonts w:ascii="仿宋" w:eastAsia="仿宋" w:hAnsi="仿宋" w:cs="宋体" w:hint="eastAsia"/>
                <w:color w:val="474747"/>
                <w:kern w:val="0"/>
                <w:sz w:val="36"/>
                <w:szCs w:val="36"/>
              </w:rPr>
              <w:t>12</w:t>
            </w:r>
            <w:r w:rsidRPr="00737212">
              <w:rPr>
                <w:rFonts w:ascii="仿宋" w:eastAsia="仿宋" w:hAnsi="仿宋" w:cs="宋体" w:hint="eastAsia"/>
                <w:color w:val="474747"/>
                <w:kern w:val="0"/>
                <w:sz w:val="29"/>
                <w:szCs w:val="29"/>
              </w:rPr>
              <w:t>日</w:t>
            </w:r>
          </w:p>
        </w:tc>
      </w:tr>
    </w:tbl>
    <w:p w:rsidR="00BE4B0D" w:rsidRDefault="00BE4B0D"/>
    <w:sectPr w:rsidR="00BE4B0D"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7212"/>
    <w:rsid w:val="0007485B"/>
    <w:rsid w:val="00091208"/>
    <w:rsid w:val="000943DC"/>
    <w:rsid w:val="000B3B90"/>
    <w:rsid w:val="000B4AE8"/>
    <w:rsid w:val="00113075"/>
    <w:rsid w:val="001459B9"/>
    <w:rsid w:val="00146E13"/>
    <w:rsid w:val="00160D36"/>
    <w:rsid w:val="001C011B"/>
    <w:rsid w:val="001C2737"/>
    <w:rsid w:val="00206A70"/>
    <w:rsid w:val="002677E9"/>
    <w:rsid w:val="002C0958"/>
    <w:rsid w:val="002C632B"/>
    <w:rsid w:val="002E551A"/>
    <w:rsid w:val="002E7535"/>
    <w:rsid w:val="003E731D"/>
    <w:rsid w:val="0042519D"/>
    <w:rsid w:val="00435E77"/>
    <w:rsid w:val="00484645"/>
    <w:rsid w:val="004B6BAF"/>
    <w:rsid w:val="004D0C4C"/>
    <w:rsid w:val="004E1B3D"/>
    <w:rsid w:val="004E3845"/>
    <w:rsid w:val="005A6AE2"/>
    <w:rsid w:val="005D47D3"/>
    <w:rsid w:val="005F752C"/>
    <w:rsid w:val="00637D60"/>
    <w:rsid w:val="0066357B"/>
    <w:rsid w:val="00682C93"/>
    <w:rsid w:val="006A64A1"/>
    <w:rsid w:val="006C60BF"/>
    <w:rsid w:val="006D3B98"/>
    <w:rsid w:val="006E1ACE"/>
    <w:rsid w:val="006F4422"/>
    <w:rsid w:val="00737212"/>
    <w:rsid w:val="007501BB"/>
    <w:rsid w:val="00753B83"/>
    <w:rsid w:val="00753BAE"/>
    <w:rsid w:val="00770723"/>
    <w:rsid w:val="007A6D5E"/>
    <w:rsid w:val="00813E5E"/>
    <w:rsid w:val="00840E2E"/>
    <w:rsid w:val="009321B7"/>
    <w:rsid w:val="00935BCC"/>
    <w:rsid w:val="00953282"/>
    <w:rsid w:val="00967B11"/>
    <w:rsid w:val="00980256"/>
    <w:rsid w:val="00A0124D"/>
    <w:rsid w:val="00A92F33"/>
    <w:rsid w:val="00A93483"/>
    <w:rsid w:val="00AD23C7"/>
    <w:rsid w:val="00AE2FA8"/>
    <w:rsid w:val="00AE448B"/>
    <w:rsid w:val="00B31615"/>
    <w:rsid w:val="00B5193A"/>
    <w:rsid w:val="00B54A7F"/>
    <w:rsid w:val="00B859C0"/>
    <w:rsid w:val="00B91217"/>
    <w:rsid w:val="00B97D43"/>
    <w:rsid w:val="00BA2929"/>
    <w:rsid w:val="00BB6988"/>
    <w:rsid w:val="00BC6689"/>
    <w:rsid w:val="00BD7020"/>
    <w:rsid w:val="00BE4B0D"/>
    <w:rsid w:val="00C17172"/>
    <w:rsid w:val="00C27029"/>
    <w:rsid w:val="00C34E9D"/>
    <w:rsid w:val="00CB5ACE"/>
    <w:rsid w:val="00CD6066"/>
    <w:rsid w:val="00D464CE"/>
    <w:rsid w:val="00D85DC0"/>
    <w:rsid w:val="00D943F9"/>
    <w:rsid w:val="00DA095C"/>
    <w:rsid w:val="00DE0A2C"/>
    <w:rsid w:val="00DF7816"/>
    <w:rsid w:val="00E27D52"/>
    <w:rsid w:val="00E62B1B"/>
    <w:rsid w:val="00EA6681"/>
    <w:rsid w:val="00EC2C58"/>
    <w:rsid w:val="00EE4C44"/>
    <w:rsid w:val="00F20BCE"/>
    <w:rsid w:val="00F2656C"/>
    <w:rsid w:val="00F45639"/>
    <w:rsid w:val="00F54A83"/>
    <w:rsid w:val="00F65E23"/>
    <w:rsid w:val="00F733F6"/>
    <w:rsid w:val="00F90509"/>
    <w:rsid w:val="00FA0274"/>
    <w:rsid w:val="00FA61AC"/>
    <w:rsid w:val="00FB18DC"/>
    <w:rsid w:val="00FC7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paragraph" w:styleId="1">
    <w:name w:val="heading 1"/>
    <w:basedOn w:val="a"/>
    <w:link w:val="1Char"/>
    <w:uiPriority w:val="9"/>
    <w:qFormat/>
    <w:rsid w:val="0073721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212"/>
    <w:rPr>
      <w:rFonts w:ascii="宋体" w:eastAsia="宋体" w:hAnsi="宋体" w:cs="宋体"/>
      <w:b/>
      <w:bCs/>
      <w:kern w:val="36"/>
      <w:sz w:val="48"/>
      <w:szCs w:val="48"/>
    </w:rPr>
  </w:style>
  <w:style w:type="character" w:styleId="a3">
    <w:name w:val="Hyperlink"/>
    <w:basedOn w:val="a0"/>
    <w:uiPriority w:val="99"/>
    <w:semiHidden/>
    <w:unhideWhenUsed/>
    <w:rsid w:val="00737212"/>
    <w:rPr>
      <w:strike w:val="0"/>
      <w:dstrike w:val="0"/>
      <w:color w:val="474747"/>
      <w:u w:val="none"/>
      <w:effect w:val="none"/>
    </w:rPr>
  </w:style>
  <w:style w:type="character" w:styleId="a4">
    <w:name w:val="Strong"/>
    <w:basedOn w:val="a0"/>
    <w:uiPriority w:val="22"/>
    <w:qFormat/>
    <w:rsid w:val="00737212"/>
    <w:rPr>
      <w:b/>
      <w:bCs/>
    </w:rPr>
  </w:style>
  <w:style w:type="paragraph" w:styleId="a5">
    <w:name w:val="Normal (Web)"/>
    <w:basedOn w:val="a"/>
    <w:uiPriority w:val="99"/>
    <w:unhideWhenUsed/>
    <w:rsid w:val="00737212"/>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737212"/>
    <w:rPr>
      <w:sz w:val="18"/>
      <w:szCs w:val="18"/>
    </w:rPr>
  </w:style>
  <w:style w:type="character" w:customStyle="1" w:styleId="Char">
    <w:name w:val="批注框文本 Char"/>
    <w:basedOn w:val="a0"/>
    <w:link w:val="a6"/>
    <w:uiPriority w:val="99"/>
    <w:semiHidden/>
    <w:rsid w:val="00737212"/>
    <w:rPr>
      <w:sz w:val="18"/>
      <w:szCs w:val="18"/>
    </w:rPr>
  </w:style>
</w:styles>
</file>

<file path=word/webSettings.xml><?xml version="1.0" encoding="utf-8"?>
<w:webSettings xmlns:r="http://schemas.openxmlformats.org/officeDocument/2006/relationships" xmlns:w="http://schemas.openxmlformats.org/wordprocessingml/2006/main">
  <w:divs>
    <w:div w:id="1945308897">
      <w:bodyDiv w:val="1"/>
      <w:marLeft w:val="0"/>
      <w:marRight w:val="0"/>
      <w:marTop w:val="0"/>
      <w:marBottom w:val="0"/>
      <w:divBdr>
        <w:top w:val="none" w:sz="0" w:space="0" w:color="auto"/>
        <w:left w:val="none" w:sz="0" w:space="0" w:color="auto"/>
        <w:bottom w:val="none" w:sz="0" w:space="0" w:color="auto"/>
        <w:right w:val="none" w:sz="0" w:space="0" w:color="auto"/>
      </w:divBdr>
      <w:divsChild>
        <w:div w:id="518734799">
          <w:marLeft w:val="0"/>
          <w:marRight w:val="0"/>
          <w:marTop w:val="0"/>
          <w:marBottom w:val="0"/>
          <w:divBdr>
            <w:top w:val="none" w:sz="0" w:space="0" w:color="auto"/>
            <w:left w:val="none" w:sz="0" w:space="0" w:color="auto"/>
            <w:bottom w:val="none" w:sz="0" w:space="0" w:color="auto"/>
            <w:right w:val="none" w:sz="0" w:space="0" w:color="auto"/>
          </w:divBdr>
          <w:divsChild>
            <w:div w:id="1272055456">
              <w:marLeft w:val="0"/>
              <w:marRight w:val="0"/>
              <w:marTop w:val="0"/>
              <w:marBottom w:val="0"/>
              <w:divBdr>
                <w:top w:val="none" w:sz="0" w:space="0" w:color="auto"/>
                <w:left w:val="none" w:sz="0" w:space="0" w:color="auto"/>
                <w:bottom w:val="none" w:sz="0" w:space="0" w:color="auto"/>
                <w:right w:val="none" w:sz="0" w:space="0" w:color="auto"/>
              </w:divBdr>
              <w:divsChild>
                <w:div w:id="1310599116">
                  <w:marLeft w:val="0"/>
                  <w:marRight w:val="0"/>
                  <w:marTop w:val="0"/>
                  <w:marBottom w:val="0"/>
                  <w:divBdr>
                    <w:top w:val="none" w:sz="0" w:space="0" w:color="auto"/>
                    <w:left w:val="none" w:sz="0" w:space="0" w:color="auto"/>
                    <w:bottom w:val="none" w:sz="0" w:space="0" w:color="auto"/>
                    <w:right w:val="none" w:sz="0" w:space="0" w:color="auto"/>
                  </w:divBdr>
                  <w:divsChild>
                    <w:div w:id="111481359">
                      <w:marLeft w:val="0"/>
                      <w:marRight w:val="0"/>
                      <w:marTop w:val="0"/>
                      <w:marBottom w:val="0"/>
                      <w:divBdr>
                        <w:top w:val="none" w:sz="0" w:space="0" w:color="auto"/>
                        <w:left w:val="none" w:sz="0" w:space="0" w:color="auto"/>
                        <w:bottom w:val="none" w:sz="0" w:space="0" w:color="auto"/>
                        <w:right w:val="none" w:sz="0" w:space="0" w:color="auto"/>
                      </w:divBdr>
                      <w:divsChild>
                        <w:div w:id="1595236913">
                          <w:marLeft w:val="525"/>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edusri.com.cn/module/download/downfile.jsp?classid=0&amp;filename=8ece21406fe94ca08abe8cc53e9985a1.xl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edusri.com.cn/module/download/downfile.jsp?classid=0&amp;filename=49024d5526e9425ab446f1036d6ccb82.doc" TargetMode="External"/><Relationship Id="rId12" Type="http://schemas.openxmlformats.org/officeDocument/2006/relationships/hyperlink" Target="http://www.zjedusri.com.cn/module/download/downfile.jsp?classid=0&amp;filename=b1cf553ddb60414fb414c39f6d933658.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edusri.com.cn/module/download/downfile.jsp?classid=0&amp;filename=8a9872f4baa844468cd34547692a7f54.doc" TargetMode="External"/><Relationship Id="rId11" Type="http://schemas.openxmlformats.org/officeDocument/2006/relationships/hyperlink" Target="http://www.zjedusri.com.cn/module/download/downfile.jsp?classid=0&amp;filename=0dd74fff29f448a5bfcb4749ffbbabfe.doc" TargetMode="External"/><Relationship Id="rId5" Type="http://schemas.openxmlformats.org/officeDocument/2006/relationships/image" Target="media/image1.png"/><Relationship Id="rId10" Type="http://schemas.openxmlformats.org/officeDocument/2006/relationships/hyperlink" Target="http://www.zjedusri.com.cn/module/download/downfile.jsp?classid=0&amp;filename=90b70e9738ad4e01a6bc9481174ecaf5.doc" TargetMode="External"/><Relationship Id="rId4" Type="http://schemas.openxmlformats.org/officeDocument/2006/relationships/hyperlink" Target="http://www.zjedusri.com.cn/module/download/downfile.jsp?classid=0&amp;filename=d1ec4c5020aa4a589143529295cf8bc0.doc" TargetMode="Externa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470</Words>
  <Characters>2683</Characters>
  <Application>Microsoft Office Word</Application>
  <DocSecurity>0</DocSecurity>
  <Lines>22</Lines>
  <Paragraphs>6</Paragraphs>
  <ScaleCrop>false</ScaleCrop>
  <Company>Sky123.Org</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2</cp:revision>
  <dcterms:created xsi:type="dcterms:W3CDTF">2018-01-15T07:18:00Z</dcterms:created>
  <dcterms:modified xsi:type="dcterms:W3CDTF">2018-01-15T07:19:00Z</dcterms:modified>
</cp:coreProperties>
</file>